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FA25" w14:textId="77777777" w:rsidR="00372908" w:rsidRDefault="00372908" w:rsidP="00B01CD1">
      <w:pPr>
        <w:outlineLvl w:val="0"/>
      </w:pPr>
    </w:p>
    <w:p w14:paraId="0FFA2F58" w14:textId="77777777" w:rsidR="00665CA9" w:rsidRPr="00FD2907" w:rsidRDefault="00665CA9" w:rsidP="00665CA9">
      <w:pPr>
        <w:jc w:val="right"/>
        <w:outlineLvl w:val="0"/>
        <w:rPr>
          <w:rFonts w:ascii="Verdana" w:hAnsi="Verdana"/>
          <w:b/>
          <w:color w:val="FF0000"/>
          <w:sz w:val="28"/>
          <w:szCs w:val="28"/>
        </w:rPr>
      </w:pPr>
      <w:r w:rsidRPr="00FD2907">
        <w:rPr>
          <w:rFonts w:ascii="Verdana" w:hAnsi="Verdana"/>
          <w:b/>
          <w:color w:val="FF0000"/>
          <w:sz w:val="28"/>
          <w:szCs w:val="28"/>
        </w:rPr>
        <w:t>MECKLENBURG-VORPOMMERN</w:t>
      </w:r>
    </w:p>
    <w:p w14:paraId="0BF6F8FF" w14:textId="77777777" w:rsidR="00665CA9" w:rsidRPr="00FD2907" w:rsidRDefault="00665CA9" w:rsidP="00665CA9">
      <w:pPr>
        <w:jc w:val="right"/>
        <w:outlineLvl w:val="0"/>
        <w:rPr>
          <w:rFonts w:ascii="Verdana" w:hAnsi="Verdana"/>
          <w:b/>
          <w:i/>
          <w:color w:val="FF0000"/>
        </w:rPr>
      </w:pPr>
      <w:r w:rsidRPr="00FD2907">
        <w:rPr>
          <w:rFonts w:ascii="Verdana" w:hAnsi="Verdana"/>
          <w:b/>
          <w:i/>
          <w:color w:val="FF0000"/>
        </w:rPr>
        <w:t>Preisträger</w:t>
      </w:r>
    </w:p>
    <w:p w14:paraId="1CBB00B1" w14:textId="77777777" w:rsidR="00665CA9" w:rsidRPr="00B24748" w:rsidRDefault="00665CA9" w:rsidP="00665CA9">
      <w:pPr>
        <w:jc w:val="right"/>
        <w:rPr>
          <w:rFonts w:ascii="Verdana" w:hAnsi="Verdana"/>
          <w:sz w:val="20"/>
          <w:szCs w:val="20"/>
        </w:rPr>
      </w:pPr>
    </w:p>
    <w:p w14:paraId="4D1646AA" w14:textId="77777777" w:rsidR="00665CA9" w:rsidRPr="00B24748" w:rsidRDefault="00665CA9" w:rsidP="00665CA9">
      <w:pPr>
        <w:rPr>
          <w:rFonts w:ascii="Verdana" w:hAnsi="Verdana"/>
          <w:sz w:val="20"/>
          <w:szCs w:val="20"/>
        </w:rPr>
      </w:pPr>
    </w:p>
    <w:p w14:paraId="6AA1C2B8" w14:textId="77777777" w:rsidR="00665CA9" w:rsidRPr="002F180C" w:rsidRDefault="00665CA9" w:rsidP="00665CA9">
      <w:pPr>
        <w:rPr>
          <w:rFonts w:ascii="Verdana" w:hAnsi="Verdana"/>
          <w:b/>
          <w:color w:val="0000FF"/>
          <w:sz w:val="22"/>
          <w:szCs w:val="22"/>
        </w:rPr>
      </w:pPr>
      <w:r w:rsidRPr="00C014E5">
        <w:rPr>
          <w:rFonts w:ascii="Verdana" w:hAnsi="Verdana"/>
          <w:b/>
          <w:color w:val="0000FF"/>
          <w:sz w:val="22"/>
          <w:szCs w:val="22"/>
        </w:rPr>
        <w:t>Möbel Preuß Möbel- und Innenausbau GmbH</w:t>
      </w:r>
    </w:p>
    <w:p w14:paraId="5AB7FA50" w14:textId="77777777" w:rsidR="00665CA9" w:rsidRDefault="00665CA9" w:rsidP="00665CA9">
      <w:pPr>
        <w:rPr>
          <w:rFonts w:ascii="Verdana" w:hAnsi="Verdana"/>
          <w:sz w:val="20"/>
          <w:szCs w:val="20"/>
        </w:rPr>
      </w:pPr>
      <w:r>
        <w:rPr>
          <w:rFonts w:ascii="Verdana" w:hAnsi="Verdana"/>
          <w:sz w:val="20"/>
          <w:szCs w:val="20"/>
        </w:rPr>
        <w:t xml:space="preserve">17235 </w:t>
      </w:r>
      <w:r w:rsidRPr="00C014E5">
        <w:rPr>
          <w:rFonts w:ascii="Verdana" w:hAnsi="Verdana"/>
          <w:sz w:val="20"/>
          <w:szCs w:val="20"/>
        </w:rPr>
        <w:t>Neustrelitz</w:t>
      </w:r>
    </w:p>
    <w:p w14:paraId="5F0AB75C" w14:textId="77777777" w:rsidR="00665CA9" w:rsidRPr="00FD2907" w:rsidRDefault="00665CA9" w:rsidP="00665CA9">
      <w:pPr>
        <w:rPr>
          <w:rFonts w:ascii="Verdana" w:hAnsi="Verdana"/>
          <w:sz w:val="16"/>
          <w:szCs w:val="16"/>
        </w:rPr>
      </w:pPr>
    </w:p>
    <w:p w14:paraId="39293EA1" w14:textId="77777777" w:rsidR="00665CA9" w:rsidRDefault="00665CA9" w:rsidP="00665CA9">
      <w:pPr>
        <w:rPr>
          <w:rFonts w:ascii="Verdana" w:hAnsi="Verdana"/>
          <w:b/>
          <w:i/>
          <w:sz w:val="20"/>
          <w:szCs w:val="20"/>
        </w:rPr>
      </w:pPr>
      <w:r w:rsidRPr="00C014E5">
        <w:rPr>
          <w:rFonts w:ascii="Verdana" w:hAnsi="Verdana"/>
          <w:b/>
          <w:i/>
          <w:sz w:val="20"/>
          <w:szCs w:val="20"/>
        </w:rPr>
        <w:t>Zeitgemäßes Einrichten mit allem drum und dran</w:t>
      </w:r>
    </w:p>
    <w:p w14:paraId="7E548A24" w14:textId="77777777" w:rsidR="00665CA9" w:rsidRPr="0027634E" w:rsidRDefault="00665CA9" w:rsidP="00665CA9">
      <w:pPr>
        <w:rPr>
          <w:rFonts w:ascii="Verdana" w:hAnsi="Verdana"/>
          <w:sz w:val="16"/>
          <w:szCs w:val="16"/>
          <w:vertAlign w:val="subscript"/>
        </w:rPr>
      </w:pPr>
    </w:p>
    <w:p w14:paraId="0C447740" w14:textId="77777777" w:rsidR="00665CA9" w:rsidRDefault="00665CA9" w:rsidP="00665CA9">
      <w:pPr>
        <w:rPr>
          <w:rFonts w:ascii="Verdana" w:hAnsi="Verdana"/>
          <w:sz w:val="20"/>
          <w:szCs w:val="20"/>
        </w:rPr>
      </w:pPr>
      <w:r w:rsidRPr="00C014E5">
        <w:rPr>
          <w:rFonts w:ascii="Verdana" w:hAnsi="Verdana"/>
          <w:sz w:val="20"/>
          <w:szCs w:val="20"/>
        </w:rPr>
        <w:t>Über drei Jahrhunderte und zwei Weltkriege hinweg spannt sich die Geschichte des durch Joachim Preuß im Jahr 1887 gegründete</w:t>
      </w:r>
      <w:r>
        <w:rPr>
          <w:rFonts w:ascii="Verdana" w:hAnsi="Verdana"/>
          <w:sz w:val="20"/>
          <w:szCs w:val="20"/>
        </w:rPr>
        <w:t>n</w:t>
      </w:r>
      <w:r w:rsidRPr="00C014E5">
        <w:rPr>
          <w:rFonts w:ascii="Verdana" w:hAnsi="Verdana"/>
          <w:sz w:val="20"/>
          <w:szCs w:val="20"/>
        </w:rPr>
        <w:t xml:space="preserve"> Unternehmens. Heute ist der einstige Handwerksbetrieb für Bau- und Sargtischlerei eines der erfolgreichsten und innovativsten Möbelhäuser in Deutschland</w:t>
      </w:r>
      <w:r>
        <w:rPr>
          <w:rFonts w:ascii="Verdana" w:hAnsi="Verdana"/>
          <w:sz w:val="20"/>
          <w:szCs w:val="20"/>
        </w:rPr>
        <w:t>,</w:t>
      </w:r>
      <w:r w:rsidRPr="00C014E5">
        <w:rPr>
          <w:rFonts w:ascii="Verdana" w:hAnsi="Verdana"/>
          <w:sz w:val="20"/>
          <w:szCs w:val="20"/>
        </w:rPr>
        <w:t xml:space="preserve"> geführt von Johannes und Daniela Preuß, den Vertretern der vierten und fünften Generation. Neben einem großen Haus im Süden von Neustrelitz betreibt die Familie ein exklusives Ambiente-Studio in der Innenstadt, wo sich auch die Wurzeln des Familienbetriebes befinden.</w:t>
      </w:r>
      <w:r>
        <w:rPr>
          <w:rFonts w:ascii="Verdana" w:hAnsi="Verdana"/>
          <w:sz w:val="20"/>
          <w:szCs w:val="20"/>
        </w:rPr>
        <w:t xml:space="preserve"> </w:t>
      </w:r>
      <w:r w:rsidRPr="00C014E5">
        <w:rPr>
          <w:rFonts w:ascii="Verdana" w:hAnsi="Verdana"/>
          <w:sz w:val="20"/>
          <w:szCs w:val="20"/>
        </w:rPr>
        <w:t xml:space="preserve">Damit ist Möbel Preuß das größte </w:t>
      </w:r>
      <w:proofErr w:type="spellStart"/>
      <w:r w:rsidRPr="00C014E5">
        <w:rPr>
          <w:rFonts w:ascii="Verdana" w:hAnsi="Verdana"/>
          <w:sz w:val="20"/>
          <w:szCs w:val="20"/>
        </w:rPr>
        <w:t>Vollsortimentsmöbelhaus</w:t>
      </w:r>
      <w:proofErr w:type="spellEnd"/>
      <w:r w:rsidRPr="00C014E5">
        <w:rPr>
          <w:rFonts w:ascii="Verdana" w:hAnsi="Verdana"/>
          <w:sz w:val="20"/>
          <w:szCs w:val="20"/>
        </w:rPr>
        <w:t xml:space="preserve"> in Mecklenburg</w:t>
      </w:r>
      <w:r>
        <w:rPr>
          <w:rFonts w:ascii="Verdana" w:hAnsi="Verdana"/>
          <w:sz w:val="20"/>
          <w:szCs w:val="20"/>
        </w:rPr>
        <w:t>-</w:t>
      </w:r>
      <w:r w:rsidRPr="00C014E5">
        <w:rPr>
          <w:rFonts w:ascii="Verdana" w:hAnsi="Verdana"/>
          <w:sz w:val="20"/>
          <w:szCs w:val="20"/>
        </w:rPr>
        <w:t xml:space="preserve">Strelitz. </w:t>
      </w:r>
    </w:p>
    <w:p w14:paraId="399F8294" w14:textId="77777777" w:rsidR="00665CA9" w:rsidRPr="002A661F" w:rsidRDefault="00665CA9" w:rsidP="00665CA9">
      <w:pPr>
        <w:rPr>
          <w:rFonts w:ascii="Verdana" w:hAnsi="Verdana"/>
          <w:sz w:val="16"/>
          <w:szCs w:val="16"/>
          <w:vertAlign w:val="subscript"/>
        </w:rPr>
      </w:pPr>
    </w:p>
    <w:p w14:paraId="376147AD" w14:textId="167EECEC" w:rsidR="00665CA9" w:rsidRDefault="00665CA9" w:rsidP="00665CA9">
      <w:pPr>
        <w:rPr>
          <w:rFonts w:ascii="Verdana" w:hAnsi="Verdana"/>
          <w:sz w:val="20"/>
          <w:szCs w:val="20"/>
        </w:rPr>
      </w:pPr>
      <w:r w:rsidRPr="00C014E5">
        <w:rPr>
          <w:rFonts w:ascii="Verdana" w:hAnsi="Verdana"/>
          <w:sz w:val="20"/>
          <w:szCs w:val="20"/>
        </w:rPr>
        <w:t xml:space="preserve">Von Wohnraum- und </w:t>
      </w:r>
      <w:proofErr w:type="spellStart"/>
      <w:r w:rsidRPr="00C014E5">
        <w:rPr>
          <w:rFonts w:ascii="Verdana" w:hAnsi="Verdana"/>
          <w:sz w:val="20"/>
          <w:szCs w:val="20"/>
        </w:rPr>
        <w:t>Schlafraummöbeln</w:t>
      </w:r>
      <w:proofErr w:type="spellEnd"/>
      <w:r w:rsidRPr="00C014E5">
        <w:rPr>
          <w:rFonts w:ascii="Verdana" w:hAnsi="Verdana"/>
          <w:sz w:val="20"/>
          <w:szCs w:val="20"/>
        </w:rPr>
        <w:t xml:space="preserve"> bis hin zu Einbausystemen und maßgeschneiderten </w:t>
      </w:r>
      <w:proofErr w:type="spellStart"/>
      <w:r w:rsidRPr="00C014E5">
        <w:rPr>
          <w:rFonts w:ascii="Verdana" w:hAnsi="Verdana"/>
          <w:sz w:val="20"/>
          <w:szCs w:val="20"/>
        </w:rPr>
        <w:t>Einbauschränken</w:t>
      </w:r>
      <w:proofErr w:type="spellEnd"/>
      <w:r w:rsidRPr="00C014E5">
        <w:rPr>
          <w:rFonts w:ascii="Verdana" w:hAnsi="Verdana"/>
          <w:sz w:val="20"/>
          <w:szCs w:val="20"/>
        </w:rPr>
        <w:t xml:space="preserve">, </w:t>
      </w:r>
      <w:proofErr w:type="spellStart"/>
      <w:r w:rsidRPr="00C014E5">
        <w:rPr>
          <w:rFonts w:ascii="Verdana" w:hAnsi="Verdana"/>
          <w:sz w:val="20"/>
          <w:szCs w:val="20"/>
        </w:rPr>
        <w:t>Polstermöbeln</w:t>
      </w:r>
      <w:proofErr w:type="spellEnd"/>
      <w:r w:rsidRPr="00C014E5">
        <w:rPr>
          <w:rFonts w:ascii="Verdana" w:hAnsi="Verdana"/>
          <w:sz w:val="20"/>
          <w:szCs w:val="20"/>
        </w:rPr>
        <w:t xml:space="preserve"> bis </w:t>
      </w:r>
      <w:proofErr w:type="spellStart"/>
      <w:r w:rsidRPr="00C014E5">
        <w:rPr>
          <w:rFonts w:ascii="Verdana" w:hAnsi="Verdana"/>
          <w:sz w:val="20"/>
          <w:szCs w:val="20"/>
        </w:rPr>
        <w:t>Einbauküchen</w:t>
      </w:r>
      <w:proofErr w:type="spellEnd"/>
      <w:r w:rsidRPr="00C014E5">
        <w:rPr>
          <w:rFonts w:ascii="Verdana" w:hAnsi="Verdana"/>
          <w:sz w:val="20"/>
          <w:szCs w:val="20"/>
        </w:rPr>
        <w:t xml:space="preserve"> und Objekteinrichtung</w:t>
      </w:r>
      <w:r>
        <w:rPr>
          <w:rFonts w:ascii="Verdana" w:hAnsi="Verdana"/>
          <w:sz w:val="20"/>
          <w:szCs w:val="20"/>
        </w:rPr>
        <w:t>en</w:t>
      </w:r>
      <w:r w:rsidRPr="00C014E5">
        <w:rPr>
          <w:rFonts w:ascii="Verdana" w:hAnsi="Verdana"/>
          <w:sz w:val="20"/>
          <w:szCs w:val="20"/>
        </w:rPr>
        <w:t>, bis zur Koordination von verschiedenen Gewerken bei kompletten Umbauten</w:t>
      </w:r>
      <w:r>
        <w:rPr>
          <w:rFonts w:ascii="Verdana" w:hAnsi="Verdana"/>
          <w:sz w:val="20"/>
          <w:szCs w:val="20"/>
        </w:rPr>
        <w:t>,</w:t>
      </w:r>
      <w:r w:rsidRPr="002A661F">
        <w:rPr>
          <w:rFonts w:ascii="Verdana" w:hAnsi="Verdana"/>
          <w:sz w:val="20"/>
          <w:szCs w:val="20"/>
        </w:rPr>
        <w:t xml:space="preserve"> </w:t>
      </w:r>
      <w:r w:rsidRPr="00C014E5">
        <w:rPr>
          <w:rFonts w:ascii="Verdana" w:hAnsi="Verdana"/>
          <w:sz w:val="20"/>
          <w:szCs w:val="20"/>
        </w:rPr>
        <w:t xml:space="preserve">wird alles angeboten. </w:t>
      </w:r>
      <w:r>
        <w:rPr>
          <w:rFonts w:ascii="Verdana" w:hAnsi="Verdana"/>
          <w:sz w:val="20"/>
          <w:szCs w:val="20"/>
        </w:rPr>
        <w:t xml:space="preserve">Mehr als </w:t>
      </w:r>
      <w:r w:rsidRPr="00C014E5">
        <w:rPr>
          <w:rFonts w:ascii="Verdana" w:hAnsi="Verdana"/>
          <w:sz w:val="20"/>
          <w:szCs w:val="20"/>
        </w:rPr>
        <w:t xml:space="preserve">100 renommierte Hersteller wie </w:t>
      </w:r>
      <w:proofErr w:type="spellStart"/>
      <w:r w:rsidRPr="00C014E5">
        <w:rPr>
          <w:rFonts w:ascii="Verdana" w:hAnsi="Verdana"/>
          <w:sz w:val="20"/>
          <w:szCs w:val="20"/>
        </w:rPr>
        <w:t>Himolla</w:t>
      </w:r>
      <w:proofErr w:type="spellEnd"/>
      <w:r w:rsidRPr="00C014E5">
        <w:rPr>
          <w:rFonts w:ascii="Verdana" w:hAnsi="Verdana"/>
          <w:sz w:val="20"/>
          <w:szCs w:val="20"/>
        </w:rPr>
        <w:t xml:space="preserve">, Miele, AEG, Blanco, Tempur </w:t>
      </w:r>
      <w:r>
        <w:rPr>
          <w:rFonts w:ascii="Verdana" w:hAnsi="Verdana"/>
          <w:sz w:val="20"/>
          <w:szCs w:val="20"/>
        </w:rPr>
        <w:t xml:space="preserve">und </w:t>
      </w:r>
      <w:proofErr w:type="spellStart"/>
      <w:r w:rsidRPr="00C014E5">
        <w:rPr>
          <w:rFonts w:ascii="Verdana" w:hAnsi="Verdana"/>
          <w:sz w:val="20"/>
          <w:szCs w:val="20"/>
        </w:rPr>
        <w:t>Prämiumhersteller</w:t>
      </w:r>
      <w:proofErr w:type="spellEnd"/>
      <w:r>
        <w:rPr>
          <w:rFonts w:ascii="Verdana" w:hAnsi="Verdana"/>
          <w:sz w:val="20"/>
          <w:szCs w:val="20"/>
        </w:rPr>
        <w:t xml:space="preserve"> </w:t>
      </w:r>
      <w:r w:rsidRPr="00C014E5">
        <w:rPr>
          <w:rFonts w:ascii="Verdana" w:hAnsi="Verdana"/>
          <w:sz w:val="20"/>
          <w:szCs w:val="20"/>
        </w:rPr>
        <w:t xml:space="preserve">wie </w:t>
      </w:r>
      <w:proofErr w:type="spellStart"/>
      <w:r w:rsidRPr="00C014E5">
        <w:rPr>
          <w:rFonts w:ascii="Verdana" w:hAnsi="Verdana"/>
          <w:sz w:val="20"/>
          <w:szCs w:val="20"/>
        </w:rPr>
        <w:t>raumplus</w:t>
      </w:r>
      <w:proofErr w:type="spellEnd"/>
      <w:r w:rsidRPr="00C014E5">
        <w:rPr>
          <w:rFonts w:ascii="Verdana" w:hAnsi="Verdana"/>
          <w:sz w:val="20"/>
          <w:szCs w:val="20"/>
        </w:rPr>
        <w:t xml:space="preserve"> und </w:t>
      </w:r>
      <w:proofErr w:type="spellStart"/>
      <w:r w:rsidRPr="002A661F">
        <w:rPr>
          <w:rFonts w:ascii="Verdana" w:hAnsi="Verdana"/>
          <w:sz w:val="20"/>
          <w:szCs w:val="20"/>
        </w:rPr>
        <w:t>allmilm</w:t>
      </w:r>
      <w:r>
        <w:rPr>
          <w:rFonts w:ascii="Verdana" w:hAnsi="Verdana"/>
          <w:sz w:val="20"/>
          <w:szCs w:val="20"/>
        </w:rPr>
        <w:t>ö</w:t>
      </w:r>
      <w:proofErr w:type="spellEnd"/>
      <w:r>
        <w:rPr>
          <w:rFonts w:ascii="Verdana" w:hAnsi="Verdana"/>
          <w:sz w:val="20"/>
          <w:szCs w:val="20"/>
        </w:rPr>
        <w:t xml:space="preserve"> </w:t>
      </w:r>
      <w:r w:rsidRPr="00C014E5">
        <w:rPr>
          <w:rFonts w:ascii="Verdana" w:hAnsi="Verdana"/>
          <w:sz w:val="20"/>
          <w:szCs w:val="20"/>
        </w:rPr>
        <w:t>komplettieren das Angebot. Wobei der Schwerpunkt immer eine</w:t>
      </w:r>
      <w:r>
        <w:rPr>
          <w:rFonts w:ascii="Verdana" w:hAnsi="Verdana"/>
          <w:sz w:val="20"/>
          <w:szCs w:val="20"/>
        </w:rPr>
        <w:t>m</w:t>
      </w:r>
      <w:r w:rsidRPr="00C014E5">
        <w:rPr>
          <w:rFonts w:ascii="Verdana" w:hAnsi="Verdana"/>
          <w:sz w:val="20"/>
          <w:szCs w:val="20"/>
        </w:rPr>
        <w:t xml:space="preserve"> Claim folgt: Beste Qualität Made in Germany. </w:t>
      </w:r>
    </w:p>
    <w:p w14:paraId="1E53D202" w14:textId="77777777" w:rsidR="00EB7241" w:rsidRDefault="00EB7241" w:rsidP="00665CA9">
      <w:pPr>
        <w:rPr>
          <w:rFonts w:ascii="Verdana" w:hAnsi="Verdana"/>
          <w:sz w:val="20"/>
          <w:szCs w:val="20"/>
        </w:rPr>
      </w:pPr>
    </w:p>
    <w:p w14:paraId="2A077E82" w14:textId="77777777" w:rsidR="00665CA9" w:rsidRDefault="00665CA9" w:rsidP="00665CA9">
      <w:pPr>
        <w:rPr>
          <w:rFonts w:ascii="Verdana" w:hAnsi="Verdana"/>
          <w:sz w:val="20"/>
          <w:szCs w:val="20"/>
        </w:rPr>
      </w:pPr>
      <w:r w:rsidRPr="00C014E5">
        <w:rPr>
          <w:rFonts w:ascii="Verdana" w:hAnsi="Verdana"/>
          <w:sz w:val="20"/>
          <w:szCs w:val="20"/>
        </w:rPr>
        <w:t>So war es folgerichtig</w:t>
      </w:r>
      <w:r>
        <w:rPr>
          <w:rFonts w:ascii="Verdana" w:hAnsi="Verdana"/>
          <w:sz w:val="20"/>
          <w:szCs w:val="20"/>
        </w:rPr>
        <w:t xml:space="preserve">, </w:t>
      </w:r>
      <w:r w:rsidRPr="00C014E5">
        <w:rPr>
          <w:rFonts w:ascii="Verdana" w:hAnsi="Verdana"/>
          <w:sz w:val="20"/>
          <w:szCs w:val="20"/>
        </w:rPr>
        <w:t>2006 Möbel Preuß auch als Marke einzutragen.</w:t>
      </w:r>
      <w:r>
        <w:rPr>
          <w:rFonts w:ascii="Verdana" w:hAnsi="Verdana"/>
          <w:sz w:val="20"/>
          <w:szCs w:val="20"/>
        </w:rPr>
        <w:t xml:space="preserve"> </w:t>
      </w:r>
      <w:r w:rsidRPr="00C014E5">
        <w:rPr>
          <w:rFonts w:ascii="Verdana" w:hAnsi="Verdana"/>
          <w:sz w:val="20"/>
          <w:szCs w:val="20"/>
        </w:rPr>
        <w:t xml:space="preserve">Seine Kraft und sein Qualitätsbewusstsein bezieht Möbel Preuß aus der Stärke seines Teams. Hier arbeiten Menschen, die sich vertrauen und mit den Produkten identifizieren. </w:t>
      </w:r>
    </w:p>
    <w:p w14:paraId="7C8CFFB7" w14:textId="77777777" w:rsidR="00665CA9" w:rsidRDefault="00665CA9" w:rsidP="00665CA9">
      <w:pPr>
        <w:rPr>
          <w:rFonts w:ascii="Verdana" w:hAnsi="Verdana"/>
          <w:sz w:val="20"/>
          <w:szCs w:val="20"/>
        </w:rPr>
      </w:pPr>
      <w:r w:rsidRPr="00C014E5">
        <w:rPr>
          <w:rFonts w:ascii="Verdana" w:hAnsi="Verdana"/>
          <w:sz w:val="20"/>
          <w:szCs w:val="20"/>
        </w:rPr>
        <w:t>So verwundert es nicht</w:t>
      </w:r>
      <w:r>
        <w:rPr>
          <w:rFonts w:ascii="Verdana" w:hAnsi="Verdana"/>
          <w:sz w:val="20"/>
          <w:szCs w:val="20"/>
        </w:rPr>
        <w:t>,</w:t>
      </w:r>
      <w:r w:rsidRPr="00C014E5">
        <w:rPr>
          <w:rFonts w:ascii="Verdana" w:hAnsi="Verdana"/>
          <w:sz w:val="20"/>
          <w:szCs w:val="20"/>
        </w:rPr>
        <w:t xml:space="preserve"> das</w:t>
      </w:r>
      <w:r>
        <w:rPr>
          <w:rFonts w:ascii="Verdana" w:hAnsi="Verdana"/>
          <w:sz w:val="20"/>
          <w:szCs w:val="20"/>
        </w:rPr>
        <w:t>s</w:t>
      </w:r>
      <w:r w:rsidRPr="00C014E5">
        <w:rPr>
          <w:rFonts w:ascii="Verdana" w:hAnsi="Verdana"/>
          <w:sz w:val="20"/>
          <w:szCs w:val="20"/>
        </w:rPr>
        <w:t xml:space="preserve"> einige der 18 Mitarbeiter schon seit ihrer Ausbildung im Haus dem Unternehmen die Treue halten. Einer der Monteure konnte im Jahr 2020 sein 35jähriges Firmenjubiläum feiern. Die Teilnahme an dem Projekt "Unternehmenswert Mensch" war dem Möbelunternehmen deshalb auch eine Herzensangelegenheit.</w:t>
      </w:r>
    </w:p>
    <w:p w14:paraId="483AFC0D" w14:textId="77777777" w:rsidR="00665CA9" w:rsidRPr="002A661F" w:rsidRDefault="00665CA9" w:rsidP="00665CA9">
      <w:pPr>
        <w:rPr>
          <w:rFonts w:ascii="Verdana" w:hAnsi="Verdana"/>
          <w:sz w:val="16"/>
          <w:szCs w:val="16"/>
        </w:rPr>
      </w:pPr>
    </w:p>
    <w:p w14:paraId="19E46035" w14:textId="77777777" w:rsidR="00665CA9" w:rsidRDefault="00665CA9" w:rsidP="00665CA9">
      <w:pPr>
        <w:rPr>
          <w:rFonts w:ascii="Verdana" w:hAnsi="Verdana"/>
          <w:sz w:val="20"/>
          <w:szCs w:val="20"/>
        </w:rPr>
      </w:pPr>
      <w:r w:rsidRPr="00C014E5">
        <w:rPr>
          <w:rFonts w:ascii="Verdana" w:hAnsi="Verdana"/>
          <w:sz w:val="20"/>
          <w:szCs w:val="20"/>
        </w:rPr>
        <w:t xml:space="preserve">Insgesamt haben seit 1996 26 junge Leute bei Möbel Preuß die Ausbildung mit Erfolg abgeschlossen und sind ins berufliche Leben gestartet. Und auch in Krisen-Zeiten, wie der COVID-Krise 2020/21, steht das Unternehmen zu seinen Mitarbeitern. Kurzarbeit wurde für </w:t>
      </w:r>
      <w:r>
        <w:rPr>
          <w:rFonts w:ascii="Verdana" w:hAnsi="Verdana"/>
          <w:sz w:val="20"/>
          <w:szCs w:val="20"/>
        </w:rPr>
        <w:t>25 Prozent d</w:t>
      </w:r>
      <w:r w:rsidRPr="00C014E5">
        <w:rPr>
          <w:rFonts w:ascii="Verdana" w:hAnsi="Verdana"/>
          <w:sz w:val="20"/>
          <w:szCs w:val="20"/>
        </w:rPr>
        <w:t>er Mitarbeiter beantragt</w:t>
      </w:r>
      <w:r>
        <w:rPr>
          <w:rFonts w:ascii="Verdana" w:hAnsi="Verdana"/>
          <w:sz w:val="20"/>
          <w:szCs w:val="20"/>
        </w:rPr>
        <w:t>,</w:t>
      </w:r>
      <w:r w:rsidRPr="00C014E5">
        <w:rPr>
          <w:rFonts w:ascii="Verdana" w:hAnsi="Verdana"/>
          <w:sz w:val="20"/>
          <w:szCs w:val="20"/>
        </w:rPr>
        <w:t xml:space="preserve"> aber alle Mitarbeiter sind mit 100 Prozent Lohnzahlung nach Hause gegangen. Es wurden Sonderzahlungen für die Mitarbeiter getätigt - für herausragendes Engagement und Leistungen.</w:t>
      </w:r>
      <w:r>
        <w:rPr>
          <w:rFonts w:ascii="Verdana" w:hAnsi="Verdana"/>
          <w:sz w:val="20"/>
          <w:szCs w:val="20"/>
        </w:rPr>
        <w:t xml:space="preserve"> </w:t>
      </w:r>
    </w:p>
    <w:p w14:paraId="694B90CA" w14:textId="77777777" w:rsidR="00665CA9" w:rsidRPr="003C5251" w:rsidRDefault="00665CA9" w:rsidP="00665CA9">
      <w:pPr>
        <w:rPr>
          <w:rFonts w:ascii="Verdana" w:hAnsi="Verdana"/>
          <w:sz w:val="16"/>
          <w:szCs w:val="16"/>
        </w:rPr>
      </w:pPr>
    </w:p>
    <w:p w14:paraId="12FE96C9" w14:textId="77777777" w:rsidR="00665CA9" w:rsidRDefault="00665CA9" w:rsidP="00665CA9">
      <w:pPr>
        <w:rPr>
          <w:rFonts w:ascii="Verdana" w:hAnsi="Verdana"/>
          <w:sz w:val="20"/>
          <w:szCs w:val="20"/>
        </w:rPr>
      </w:pPr>
      <w:r>
        <w:rPr>
          <w:rFonts w:ascii="Verdana" w:hAnsi="Verdana"/>
          <w:sz w:val="20"/>
          <w:szCs w:val="20"/>
        </w:rPr>
        <w:t>A</w:t>
      </w:r>
      <w:r w:rsidRPr="00C014E5">
        <w:rPr>
          <w:rFonts w:ascii="Verdana" w:hAnsi="Verdana"/>
          <w:sz w:val="20"/>
          <w:szCs w:val="20"/>
        </w:rPr>
        <w:t>uch in der Region engagiert sich das Unternehmen mit viel Herzblut. Möbel Preuß ist Mitglied im Einzelhandelsverband Mecklenburg-Vorpommern, tätig im Einzelhandels</w:t>
      </w:r>
      <w:r>
        <w:rPr>
          <w:rFonts w:ascii="Verdana" w:hAnsi="Verdana"/>
          <w:sz w:val="20"/>
          <w:szCs w:val="20"/>
        </w:rPr>
        <w:t>-</w:t>
      </w:r>
      <w:r w:rsidRPr="00C014E5">
        <w:rPr>
          <w:rFonts w:ascii="Verdana" w:hAnsi="Verdana"/>
          <w:sz w:val="20"/>
          <w:szCs w:val="20"/>
        </w:rPr>
        <w:t>ausschuss und im Wirtschaftsbeirat des Landkreises Mecklenburg</w:t>
      </w:r>
      <w:r>
        <w:rPr>
          <w:rFonts w:ascii="Verdana" w:hAnsi="Verdana"/>
          <w:sz w:val="20"/>
          <w:szCs w:val="20"/>
        </w:rPr>
        <w:t>-</w:t>
      </w:r>
      <w:r w:rsidRPr="00C014E5">
        <w:rPr>
          <w:rFonts w:ascii="Verdana" w:hAnsi="Verdana"/>
          <w:sz w:val="20"/>
          <w:szCs w:val="20"/>
        </w:rPr>
        <w:t xml:space="preserve">Strelitz, Sponsor der Vereine TSG Neustrelitz, FV </w:t>
      </w:r>
      <w:proofErr w:type="spellStart"/>
      <w:r w:rsidRPr="00C014E5">
        <w:rPr>
          <w:rFonts w:ascii="Verdana" w:hAnsi="Verdana"/>
          <w:sz w:val="20"/>
          <w:szCs w:val="20"/>
        </w:rPr>
        <w:t>Wokuhl</w:t>
      </w:r>
      <w:proofErr w:type="spellEnd"/>
      <w:r w:rsidRPr="00C014E5">
        <w:rPr>
          <w:rFonts w:ascii="Verdana" w:hAnsi="Verdana"/>
          <w:sz w:val="20"/>
          <w:szCs w:val="20"/>
        </w:rPr>
        <w:t>, Reha Zentrum, Lebenshilfe, des Integrations</w:t>
      </w:r>
      <w:r>
        <w:rPr>
          <w:rFonts w:ascii="Verdana" w:hAnsi="Verdana"/>
          <w:sz w:val="20"/>
          <w:szCs w:val="20"/>
        </w:rPr>
        <w:t>-</w:t>
      </w:r>
      <w:r w:rsidRPr="00C014E5">
        <w:rPr>
          <w:rFonts w:ascii="Verdana" w:hAnsi="Verdana"/>
          <w:sz w:val="20"/>
          <w:szCs w:val="20"/>
        </w:rPr>
        <w:t>kindergarten</w:t>
      </w:r>
      <w:r>
        <w:rPr>
          <w:rFonts w:ascii="Verdana" w:hAnsi="Verdana"/>
          <w:sz w:val="20"/>
          <w:szCs w:val="20"/>
        </w:rPr>
        <w:t>s</w:t>
      </w:r>
      <w:r w:rsidRPr="00C014E5">
        <w:rPr>
          <w:rFonts w:ascii="Verdana" w:hAnsi="Verdana"/>
          <w:sz w:val="20"/>
          <w:szCs w:val="20"/>
        </w:rPr>
        <w:t xml:space="preserve"> "Tom Mutters", der Diakonie </w:t>
      </w:r>
      <w:proofErr w:type="spellStart"/>
      <w:r w:rsidRPr="00C014E5">
        <w:rPr>
          <w:rFonts w:ascii="Verdana" w:hAnsi="Verdana"/>
          <w:sz w:val="20"/>
          <w:szCs w:val="20"/>
        </w:rPr>
        <w:t>Stargard</w:t>
      </w:r>
      <w:proofErr w:type="spellEnd"/>
      <w:r w:rsidRPr="00C014E5">
        <w:rPr>
          <w:rFonts w:ascii="Verdana" w:hAnsi="Verdana"/>
          <w:sz w:val="20"/>
          <w:szCs w:val="20"/>
        </w:rPr>
        <w:t xml:space="preserve"> e.</w:t>
      </w:r>
      <w:r>
        <w:rPr>
          <w:rFonts w:ascii="Verdana" w:hAnsi="Verdana"/>
          <w:sz w:val="20"/>
          <w:szCs w:val="20"/>
        </w:rPr>
        <w:t xml:space="preserve"> V.</w:t>
      </w:r>
      <w:r w:rsidRPr="00C014E5">
        <w:rPr>
          <w:rFonts w:ascii="Verdana" w:hAnsi="Verdana"/>
          <w:sz w:val="20"/>
          <w:szCs w:val="20"/>
        </w:rPr>
        <w:t>, des Landestheater</w:t>
      </w:r>
      <w:r>
        <w:rPr>
          <w:rFonts w:ascii="Verdana" w:hAnsi="Verdana"/>
          <w:sz w:val="20"/>
          <w:szCs w:val="20"/>
        </w:rPr>
        <w:t>s</w:t>
      </w:r>
      <w:r w:rsidRPr="00C014E5">
        <w:rPr>
          <w:rFonts w:ascii="Verdana" w:hAnsi="Verdana"/>
          <w:sz w:val="20"/>
          <w:szCs w:val="20"/>
        </w:rPr>
        <w:t xml:space="preserve"> Neustrelitz und der </w:t>
      </w:r>
      <w:r>
        <w:rPr>
          <w:rFonts w:ascii="Verdana" w:hAnsi="Verdana"/>
          <w:sz w:val="20"/>
          <w:szCs w:val="20"/>
        </w:rPr>
        <w:t>F</w:t>
      </w:r>
      <w:r w:rsidRPr="00C014E5">
        <w:rPr>
          <w:rFonts w:ascii="Verdana" w:hAnsi="Verdana"/>
          <w:sz w:val="20"/>
          <w:szCs w:val="20"/>
        </w:rPr>
        <w:t>reiwillige</w:t>
      </w:r>
      <w:r>
        <w:rPr>
          <w:rFonts w:ascii="Verdana" w:hAnsi="Verdana"/>
          <w:sz w:val="20"/>
          <w:szCs w:val="20"/>
        </w:rPr>
        <w:t>n</w:t>
      </w:r>
      <w:r w:rsidRPr="00C014E5">
        <w:rPr>
          <w:rFonts w:ascii="Verdana" w:hAnsi="Verdana"/>
          <w:sz w:val="20"/>
          <w:szCs w:val="20"/>
        </w:rPr>
        <w:t xml:space="preserve"> Feuerwehr</w:t>
      </w:r>
      <w:r>
        <w:rPr>
          <w:rFonts w:ascii="Verdana" w:hAnsi="Verdana"/>
          <w:sz w:val="20"/>
          <w:szCs w:val="20"/>
        </w:rPr>
        <w:t>. Darüber hinaus</w:t>
      </w:r>
      <w:r w:rsidRPr="00C014E5">
        <w:rPr>
          <w:rFonts w:ascii="Verdana" w:hAnsi="Verdana"/>
          <w:sz w:val="20"/>
          <w:szCs w:val="20"/>
        </w:rPr>
        <w:t xml:space="preserve"> Sponsor regionale</w:t>
      </w:r>
      <w:r>
        <w:rPr>
          <w:rFonts w:ascii="Verdana" w:hAnsi="Verdana"/>
          <w:sz w:val="20"/>
          <w:szCs w:val="20"/>
        </w:rPr>
        <w:t>r</w:t>
      </w:r>
      <w:r w:rsidRPr="00C014E5">
        <w:rPr>
          <w:rFonts w:ascii="Verdana" w:hAnsi="Verdana"/>
          <w:sz w:val="20"/>
          <w:szCs w:val="20"/>
        </w:rPr>
        <w:t xml:space="preserve"> Reitturniere und Beiratsmitglied der Produktionsschule Waren. Denn nur in einem sozialen, gesunden Umfeld kann ein gesundes Unternehmen auch weiterhin Geschichte schreiben.</w:t>
      </w:r>
      <w:r w:rsidRPr="007F27C0">
        <w:rPr>
          <w:rFonts w:ascii="Verdana" w:hAnsi="Verdana"/>
          <w:sz w:val="20"/>
          <w:szCs w:val="20"/>
        </w:rPr>
        <w:t xml:space="preserve"> </w:t>
      </w:r>
    </w:p>
    <w:p w14:paraId="4BEB6B18" w14:textId="77777777" w:rsidR="00665CA9" w:rsidRPr="003C5251" w:rsidRDefault="00665CA9" w:rsidP="00665CA9">
      <w:pPr>
        <w:rPr>
          <w:rFonts w:ascii="Verdana" w:hAnsi="Verdana"/>
          <w:sz w:val="16"/>
          <w:szCs w:val="16"/>
          <w:vertAlign w:val="subscript"/>
        </w:rPr>
      </w:pPr>
    </w:p>
    <w:p w14:paraId="21785BE6" w14:textId="47EF7289" w:rsidR="00665CA9" w:rsidRDefault="00665CA9" w:rsidP="00665CA9">
      <w:r w:rsidRPr="00454D90">
        <w:rPr>
          <w:rFonts w:ascii="Verdana" w:hAnsi="Verdana"/>
          <w:i/>
          <w:sz w:val="20"/>
          <w:szCs w:val="20"/>
        </w:rPr>
        <w:t xml:space="preserve">Die </w:t>
      </w:r>
      <w:r w:rsidRPr="00C014E5">
        <w:rPr>
          <w:rFonts w:ascii="Verdana" w:hAnsi="Verdana"/>
          <w:i/>
          <w:sz w:val="20"/>
          <w:szCs w:val="20"/>
        </w:rPr>
        <w:t>Möbel Preuß Möbel- und Innenausbau GmbH</w:t>
      </w:r>
      <w:r w:rsidRPr="00454D90">
        <w:rPr>
          <w:rFonts w:ascii="Verdana" w:hAnsi="Verdana"/>
          <w:i/>
          <w:sz w:val="20"/>
          <w:szCs w:val="20"/>
        </w:rPr>
        <w:t xml:space="preserve"> wurde seit 20</w:t>
      </w:r>
      <w:r>
        <w:rPr>
          <w:rFonts w:ascii="Verdana" w:hAnsi="Verdana"/>
          <w:i/>
          <w:sz w:val="20"/>
          <w:szCs w:val="20"/>
        </w:rPr>
        <w:t xml:space="preserve">06 insgesamt </w:t>
      </w:r>
      <w:proofErr w:type="gramStart"/>
      <w:r w:rsidR="00EB7241" w:rsidRPr="00EB7241">
        <w:rPr>
          <w:rFonts w:ascii="Verdana" w:hAnsi="Verdana"/>
          <w:i/>
          <w:sz w:val="20"/>
          <w:szCs w:val="20"/>
        </w:rPr>
        <w:t xml:space="preserve">14 </w:t>
      </w:r>
      <w:r>
        <w:rPr>
          <w:rFonts w:ascii="Verdana" w:hAnsi="Verdana"/>
          <w:i/>
          <w:sz w:val="20"/>
          <w:szCs w:val="20"/>
        </w:rPr>
        <w:t>Mal</w:t>
      </w:r>
      <w:proofErr w:type="gramEnd"/>
      <w:r w:rsidRPr="00454D90">
        <w:rPr>
          <w:rFonts w:ascii="Verdana" w:hAnsi="Verdana"/>
          <w:i/>
          <w:sz w:val="20"/>
          <w:szCs w:val="20"/>
        </w:rPr>
        <w:t xml:space="preserve"> für den „Großen Preis des Mittelstandes“ nominiert. Im Jahr 201</w:t>
      </w:r>
      <w:r>
        <w:rPr>
          <w:rFonts w:ascii="Verdana" w:hAnsi="Verdana"/>
          <w:i/>
          <w:sz w:val="20"/>
          <w:szCs w:val="20"/>
        </w:rPr>
        <w:t>0</w:t>
      </w:r>
      <w:r w:rsidRPr="00454D90">
        <w:rPr>
          <w:rFonts w:ascii="Verdana" w:hAnsi="Verdana"/>
          <w:i/>
          <w:sz w:val="20"/>
          <w:szCs w:val="20"/>
        </w:rPr>
        <w:t xml:space="preserve"> erfolgte die Auszeichnung als „Finalist“. In diesem Jahr erfolgte die Nominierung durch die </w:t>
      </w:r>
      <w:r w:rsidRPr="002D3231">
        <w:rPr>
          <w:rFonts w:ascii="Verdana" w:hAnsi="Verdana"/>
          <w:i/>
          <w:sz w:val="20"/>
          <w:szCs w:val="20"/>
        </w:rPr>
        <w:t>Dynamik 2000 Unternehmensgruppe</w:t>
      </w:r>
      <w:r w:rsidRPr="00454D90">
        <w:rPr>
          <w:rFonts w:ascii="Verdana" w:hAnsi="Verdana"/>
          <w:i/>
          <w:sz w:val="20"/>
          <w:szCs w:val="20"/>
        </w:rPr>
        <w:t>.</w:t>
      </w:r>
    </w:p>
    <w:p w14:paraId="216A5AC7" w14:textId="77777777" w:rsidR="00665CA9" w:rsidRDefault="00665CA9" w:rsidP="00665CA9"/>
    <w:p w14:paraId="08293E11" w14:textId="3F828BE0" w:rsidR="00665CA9" w:rsidRDefault="00665CA9" w:rsidP="00665CA9"/>
    <w:p w14:paraId="0E3CEDF7" w14:textId="77777777" w:rsidR="00EB7241" w:rsidRPr="007B4B84" w:rsidRDefault="00EB7241" w:rsidP="00665CA9"/>
    <w:p w14:paraId="711F4969" w14:textId="77777777" w:rsidR="00372908" w:rsidRPr="00FD2907" w:rsidRDefault="00372908" w:rsidP="005E0AEB">
      <w:pPr>
        <w:jc w:val="right"/>
        <w:outlineLvl w:val="0"/>
        <w:rPr>
          <w:rFonts w:ascii="Verdana" w:hAnsi="Verdana"/>
          <w:b/>
          <w:color w:val="FF0000"/>
          <w:sz w:val="28"/>
          <w:szCs w:val="28"/>
        </w:rPr>
      </w:pPr>
      <w:r w:rsidRPr="00FD2907">
        <w:rPr>
          <w:rFonts w:ascii="Verdana" w:hAnsi="Verdana"/>
          <w:b/>
          <w:color w:val="FF0000"/>
          <w:sz w:val="28"/>
          <w:szCs w:val="28"/>
        </w:rPr>
        <w:lastRenderedPageBreak/>
        <w:t>MECKLENBURG-VORPOMMERN</w:t>
      </w:r>
    </w:p>
    <w:p w14:paraId="58504325" w14:textId="77777777" w:rsidR="00372908" w:rsidRPr="005824A7" w:rsidRDefault="00372908" w:rsidP="005E0AEB">
      <w:pPr>
        <w:rPr>
          <w:rFonts w:ascii="Verdana" w:hAnsi="Verdana"/>
          <w:b/>
          <w:i/>
          <w:color w:val="FF0000"/>
        </w:rPr>
      </w:pPr>
      <w:r>
        <w:rPr>
          <w:rFonts w:ascii="Verdana" w:hAnsi="Verdana"/>
          <w:sz w:val="20"/>
          <w:szCs w:val="20"/>
        </w:rPr>
        <w:t xml:space="preserve">                                                         </w:t>
      </w:r>
      <w:r w:rsidRPr="00B24748">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5824A7">
        <w:rPr>
          <w:rFonts w:ascii="Verdana" w:hAnsi="Verdana"/>
          <w:b/>
          <w:i/>
          <w:color w:val="FF0000"/>
        </w:rPr>
        <w:t>Finalist</w:t>
      </w:r>
    </w:p>
    <w:p w14:paraId="1A2CC1FA" w14:textId="77777777" w:rsidR="00372908" w:rsidRPr="00B24748" w:rsidRDefault="00372908" w:rsidP="005E0AEB">
      <w:pPr>
        <w:jc w:val="right"/>
        <w:rPr>
          <w:rFonts w:ascii="Verdana" w:hAnsi="Verdana"/>
          <w:sz w:val="20"/>
          <w:szCs w:val="20"/>
        </w:rPr>
      </w:pPr>
    </w:p>
    <w:p w14:paraId="421A5E00" w14:textId="77777777" w:rsidR="00372908" w:rsidRPr="00B24748" w:rsidRDefault="00372908" w:rsidP="005E0AEB">
      <w:pPr>
        <w:rPr>
          <w:rFonts w:ascii="Verdana" w:hAnsi="Verdana"/>
          <w:sz w:val="20"/>
          <w:szCs w:val="20"/>
        </w:rPr>
      </w:pPr>
    </w:p>
    <w:p w14:paraId="0894F919" w14:textId="77777777" w:rsidR="00372908" w:rsidRDefault="00372908" w:rsidP="005E0AEB">
      <w:pPr>
        <w:rPr>
          <w:rFonts w:ascii="Verdana" w:hAnsi="Verdana"/>
          <w:b/>
          <w:color w:val="0000FF"/>
          <w:sz w:val="22"/>
          <w:szCs w:val="22"/>
        </w:rPr>
      </w:pPr>
      <w:r w:rsidRPr="00BE008F">
        <w:rPr>
          <w:rFonts w:ascii="Verdana" w:hAnsi="Verdana"/>
          <w:b/>
          <w:color w:val="0000FF"/>
          <w:sz w:val="22"/>
          <w:szCs w:val="22"/>
        </w:rPr>
        <w:t xml:space="preserve">LKT </w:t>
      </w:r>
      <w:proofErr w:type="spellStart"/>
      <w:r w:rsidRPr="00BE008F">
        <w:rPr>
          <w:rFonts w:ascii="Verdana" w:hAnsi="Verdana"/>
          <w:b/>
          <w:color w:val="0000FF"/>
          <w:sz w:val="22"/>
          <w:szCs w:val="22"/>
        </w:rPr>
        <w:t>Lüftungs</w:t>
      </w:r>
      <w:proofErr w:type="spellEnd"/>
      <w:r w:rsidRPr="00BE008F">
        <w:rPr>
          <w:rFonts w:ascii="Verdana" w:hAnsi="Verdana"/>
          <w:b/>
          <w:color w:val="0000FF"/>
          <w:sz w:val="22"/>
          <w:szCs w:val="22"/>
        </w:rPr>
        <w:t>- und Klimatechnik</w:t>
      </w:r>
    </w:p>
    <w:p w14:paraId="5624F86A" w14:textId="77777777" w:rsidR="00372908" w:rsidRPr="00B24748" w:rsidRDefault="00372908" w:rsidP="005E0AEB">
      <w:pPr>
        <w:rPr>
          <w:rFonts w:ascii="Verdana" w:hAnsi="Verdana"/>
          <w:sz w:val="20"/>
          <w:szCs w:val="20"/>
        </w:rPr>
      </w:pPr>
      <w:r>
        <w:rPr>
          <w:rFonts w:ascii="Verdana" w:hAnsi="Verdana"/>
          <w:sz w:val="20"/>
          <w:szCs w:val="20"/>
        </w:rPr>
        <w:t xml:space="preserve">18246 </w:t>
      </w:r>
      <w:r w:rsidRPr="00BE008F">
        <w:rPr>
          <w:rFonts w:ascii="Verdana" w:hAnsi="Verdana"/>
          <w:sz w:val="20"/>
          <w:szCs w:val="20"/>
        </w:rPr>
        <w:t>Bützow</w:t>
      </w:r>
    </w:p>
    <w:p w14:paraId="635AED85" w14:textId="77777777" w:rsidR="00372908" w:rsidRPr="00170858" w:rsidRDefault="00372908" w:rsidP="005E0AEB">
      <w:pPr>
        <w:rPr>
          <w:rFonts w:ascii="Verdana" w:hAnsi="Verdana"/>
          <w:sz w:val="16"/>
          <w:szCs w:val="16"/>
        </w:rPr>
      </w:pPr>
    </w:p>
    <w:p w14:paraId="3257008D" w14:textId="77777777" w:rsidR="00372908" w:rsidRPr="002C550D" w:rsidRDefault="00372908" w:rsidP="005E0AEB">
      <w:pPr>
        <w:rPr>
          <w:rFonts w:ascii="Verdana" w:hAnsi="Verdana"/>
          <w:b/>
          <w:i/>
          <w:sz w:val="20"/>
          <w:szCs w:val="20"/>
        </w:rPr>
      </w:pPr>
      <w:r w:rsidRPr="00BE008F">
        <w:rPr>
          <w:rFonts w:ascii="Verdana" w:hAnsi="Verdana"/>
          <w:b/>
          <w:i/>
          <w:sz w:val="20"/>
          <w:szCs w:val="20"/>
        </w:rPr>
        <w:t xml:space="preserve">Immer ein </w:t>
      </w:r>
      <w:proofErr w:type="spellStart"/>
      <w:r w:rsidRPr="00BE008F">
        <w:rPr>
          <w:rFonts w:ascii="Verdana" w:hAnsi="Verdana"/>
          <w:b/>
          <w:i/>
          <w:sz w:val="20"/>
          <w:szCs w:val="20"/>
        </w:rPr>
        <w:t>AIRstklassiges</w:t>
      </w:r>
      <w:proofErr w:type="spellEnd"/>
      <w:r w:rsidRPr="00BE008F">
        <w:rPr>
          <w:rFonts w:ascii="Verdana" w:hAnsi="Verdana"/>
          <w:b/>
          <w:i/>
          <w:sz w:val="20"/>
          <w:szCs w:val="20"/>
        </w:rPr>
        <w:t xml:space="preserve"> Klima</w:t>
      </w:r>
    </w:p>
    <w:p w14:paraId="4EBCF704" w14:textId="77777777" w:rsidR="00372908" w:rsidRPr="00CF08ED" w:rsidRDefault="00372908" w:rsidP="005E0AEB">
      <w:pPr>
        <w:rPr>
          <w:rFonts w:ascii="Verdana" w:hAnsi="Verdana"/>
          <w:sz w:val="16"/>
          <w:szCs w:val="16"/>
        </w:rPr>
      </w:pPr>
    </w:p>
    <w:p w14:paraId="0BA62658" w14:textId="585CBB97" w:rsidR="00036493" w:rsidRDefault="00372908" w:rsidP="005E0AEB">
      <w:pPr>
        <w:rPr>
          <w:rFonts w:ascii="Verdana" w:hAnsi="Verdana"/>
          <w:sz w:val="20"/>
          <w:szCs w:val="20"/>
        </w:rPr>
      </w:pPr>
      <w:r w:rsidRPr="00BE008F">
        <w:rPr>
          <w:rFonts w:ascii="Verdana" w:hAnsi="Verdana"/>
          <w:sz w:val="20"/>
          <w:szCs w:val="20"/>
        </w:rPr>
        <w:t xml:space="preserve">Die LKT GmbH wurde im August 2007 als Nachfolgeunternehmen der HKT GmbH gegründet und knüpfte nahtlos an deren 17jährige erfolgreiche Tätigkeit an. Die technische Leitung des Unternehmens liegt somit in den Händen von Mitarbeitern mit langjährigen Erfahrungen. Im Bereich des Anlagenbaus für Klima und Lüftung gliedert das Unternehmen seine Kompetenzen in unterschiedliche Leistungsbereiche. Von der CAD-Planung über die Montage bis hin zur Inbetriebnahme, bieten LKT </w:t>
      </w:r>
      <w:proofErr w:type="spellStart"/>
      <w:r w:rsidRPr="00BE008F">
        <w:rPr>
          <w:rFonts w:ascii="Verdana" w:hAnsi="Verdana"/>
          <w:sz w:val="20"/>
          <w:szCs w:val="20"/>
        </w:rPr>
        <w:t>Lüftungs</w:t>
      </w:r>
      <w:proofErr w:type="spellEnd"/>
      <w:r w:rsidRPr="00BE008F">
        <w:rPr>
          <w:rFonts w:ascii="Verdana" w:hAnsi="Verdana"/>
          <w:sz w:val="20"/>
          <w:szCs w:val="20"/>
        </w:rPr>
        <w:t xml:space="preserve">- und Klimatechnik alles aus einer Hand. Und auch nach Fertigstellung von Projekten garantiert LKT umfassenden und kundenorientierten Wartungs- und Störungsdienst. </w:t>
      </w:r>
    </w:p>
    <w:p w14:paraId="789570CF" w14:textId="77777777" w:rsidR="00EB7241" w:rsidRDefault="00EB7241" w:rsidP="005E0AEB">
      <w:pPr>
        <w:rPr>
          <w:rFonts w:ascii="Verdana" w:hAnsi="Verdana"/>
          <w:sz w:val="20"/>
          <w:szCs w:val="20"/>
        </w:rPr>
      </w:pPr>
    </w:p>
    <w:p w14:paraId="0019B7F8" w14:textId="77777777" w:rsidR="00036493" w:rsidRDefault="00372908" w:rsidP="005E0AEB">
      <w:pPr>
        <w:rPr>
          <w:rFonts w:ascii="Verdana" w:hAnsi="Verdana"/>
          <w:sz w:val="20"/>
          <w:szCs w:val="20"/>
        </w:rPr>
      </w:pPr>
      <w:r w:rsidRPr="00BE008F">
        <w:rPr>
          <w:rFonts w:ascii="Verdana" w:hAnsi="Verdana"/>
          <w:sz w:val="20"/>
          <w:szCs w:val="20"/>
        </w:rPr>
        <w:t>Gerade in Zeiten, wie der COVID-19 Krise wird klar, wieviel Kompetenz die Errichtung von Klima &amp; Lüftungsanlagen in öffentlichen Räumen</w:t>
      </w:r>
      <w:r w:rsidR="00036493">
        <w:rPr>
          <w:rFonts w:ascii="Verdana" w:hAnsi="Verdana"/>
          <w:sz w:val="20"/>
          <w:szCs w:val="20"/>
        </w:rPr>
        <w:t>, beispielsweise</w:t>
      </w:r>
      <w:r w:rsidRPr="00BE008F">
        <w:rPr>
          <w:rFonts w:ascii="Verdana" w:hAnsi="Verdana"/>
          <w:sz w:val="20"/>
          <w:szCs w:val="20"/>
        </w:rPr>
        <w:t xml:space="preserve"> in Universitäten, Hochschulen und Schulen, in Krankenhäusern, Konferenzzentren, Sportstätten</w:t>
      </w:r>
      <w:r w:rsidR="00036493">
        <w:rPr>
          <w:rFonts w:ascii="Verdana" w:hAnsi="Verdana"/>
          <w:sz w:val="20"/>
          <w:szCs w:val="20"/>
        </w:rPr>
        <w:t>,</w:t>
      </w:r>
      <w:r w:rsidRPr="00BE008F">
        <w:rPr>
          <w:rFonts w:ascii="Verdana" w:hAnsi="Verdana"/>
          <w:sz w:val="20"/>
          <w:szCs w:val="20"/>
        </w:rPr>
        <w:t xml:space="preserve"> aber auch in Bereichen der Industrie erfordert. </w:t>
      </w:r>
      <w:r w:rsidR="00036493">
        <w:rPr>
          <w:rFonts w:ascii="Verdana" w:hAnsi="Verdana"/>
          <w:sz w:val="20"/>
          <w:szCs w:val="20"/>
        </w:rPr>
        <w:t>H</w:t>
      </w:r>
      <w:r w:rsidRPr="00BE008F">
        <w:rPr>
          <w:rFonts w:ascii="Verdana" w:hAnsi="Verdana"/>
          <w:sz w:val="20"/>
          <w:szCs w:val="20"/>
        </w:rPr>
        <w:t xml:space="preserve">ier ist die langjährige Erfahrung der LKT Techniker im Umgang mit den baulichen Rahmenbedingungen gefragt. </w:t>
      </w:r>
    </w:p>
    <w:p w14:paraId="141C3F53" w14:textId="77777777" w:rsidR="00EB7241" w:rsidRDefault="00EB7241" w:rsidP="005E0AEB">
      <w:pPr>
        <w:rPr>
          <w:rFonts w:ascii="Verdana" w:hAnsi="Verdana"/>
          <w:sz w:val="20"/>
          <w:szCs w:val="20"/>
        </w:rPr>
      </w:pPr>
    </w:p>
    <w:p w14:paraId="75B348D5" w14:textId="1815B70D" w:rsidR="00036493" w:rsidRDefault="00372908" w:rsidP="005E0AEB">
      <w:pPr>
        <w:rPr>
          <w:rFonts w:ascii="Verdana" w:hAnsi="Verdana"/>
          <w:sz w:val="20"/>
          <w:szCs w:val="20"/>
        </w:rPr>
      </w:pPr>
      <w:r w:rsidRPr="00BE008F">
        <w:rPr>
          <w:rFonts w:ascii="Verdana" w:hAnsi="Verdana"/>
          <w:sz w:val="20"/>
          <w:szCs w:val="20"/>
        </w:rPr>
        <w:t xml:space="preserve">Auch in Sachen „fair und sicher“ setzt LKT auf Nachhaltigkeit. So achten die Mitarbeiter des Unternehmens bereits bei der Materialbeschaffung sehr darauf, die in Auftrag gegebenen Anlagen ausschließlich mit Materialien aus bester Qualität, zu marktgerechten Preisen zu erstellen. Das verringert die Anfälligkeit der Technik und rechnet sich am Ende vor allem für den Kunden. Wenn es dann doch einmal zu einer Havarie bei einer solchen Anlage kommen sollte, steht auch außerhalb der Geschäftszeiten ein engagiertes und erfahrenes Kundendienstteam der LKT unter einer zentralen Rufnummer zur Verfügung. </w:t>
      </w:r>
    </w:p>
    <w:p w14:paraId="79FE05DE" w14:textId="77777777" w:rsidR="00036493" w:rsidRPr="00036493" w:rsidRDefault="00036493" w:rsidP="005E0AEB">
      <w:pPr>
        <w:rPr>
          <w:rFonts w:ascii="Verdana" w:hAnsi="Verdana"/>
          <w:sz w:val="16"/>
          <w:szCs w:val="16"/>
        </w:rPr>
      </w:pPr>
    </w:p>
    <w:p w14:paraId="21341242" w14:textId="77777777" w:rsidR="00372908" w:rsidRPr="00BE008F" w:rsidRDefault="00372908" w:rsidP="005E0AEB">
      <w:pPr>
        <w:rPr>
          <w:rFonts w:ascii="Verdana" w:hAnsi="Verdana"/>
          <w:sz w:val="20"/>
          <w:szCs w:val="20"/>
        </w:rPr>
      </w:pPr>
      <w:r w:rsidRPr="00BE008F">
        <w:rPr>
          <w:rFonts w:ascii="Verdana" w:hAnsi="Verdana"/>
          <w:sz w:val="20"/>
          <w:szCs w:val="20"/>
        </w:rPr>
        <w:t xml:space="preserve">Ein solches Rund-um-Paket erfordert ein sehr hohes Mitarbeiterengagement. </w:t>
      </w:r>
    </w:p>
    <w:p w14:paraId="65AD2426" w14:textId="3128E9B2" w:rsidR="00036493" w:rsidRDefault="00372908" w:rsidP="005E0AEB">
      <w:pPr>
        <w:rPr>
          <w:rFonts w:ascii="Verdana" w:hAnsi="Verdana"/>
          <w:sz w:val="20"/>
          <w:szCs w:val="20"/>
        </w:rPr>
      </w:pPr>
      <w:r w:rsidRPr="00BE008F">
        <w:rPr>
          <w:rFonts w:ascii="Verdana" w:hAnsi="Verdana"/>
          <w:sz w:val="20"/>
          <w:szCs w:val="20"/>
        </w:rPr>
        <w:t xml:space="preserve">Die immerwährende Aus- und Weiterbildung der </w:t>
      </w:r>
      <w:r w:rsidR="00036493">
        <w:rPr>
          <w:rFonts w:ascii="Verdana" w:hAnsi="Verdana"/>
          <w:sz w:val="20"/>
          <w:szCs w:val="20"/>
        </w:rPr>
        <w:t>aktuell</w:t>
      </w:r>
      <w:r w:rsidRPr="00BE008F">
        <w:rPr>
          <w:rFonts w:ascii="Verdana" w:hAnsi="Verdana"/>
          <w:sz w:val="20"/>
          <w:szCs w:val="20"/>
        </w:rPr>
        <w:t xml:space="preserve"> 48 Mitarbeiter und 14 Auszubildenden wurde deshalb zu Chefsache. Denn die einzige Chance dem </w:t>
      </w:r>
      <w:proofErr w:type="spellStart"/>
      <w:r w:rsidRPr="00BE008F">
        <w:rPr>
          <w:rFonts w:ascii="Verdana" w:hAnsi="Verdana"/>
          <w:sz w:val="20"/>
          <w:szCs w:val="20"/>
        </w:rPr>
        <w:t>Fachkräftemangel</w:t>
      </w:r>
      <w:proofErr w:type="spellEnd"/>
      <w:r w:rsidRPr="00BE008F">
        <w:rPr>
          <w:rFonts w:ascii="Verdana" w:hAnsi="Verdana"/>
          <w:sz w:val="20"/>
          <w:szCs w:val="20"/>
        </w:rPr>
        <w:t xml:space="preserve"> nachhaltig zu begegnen, so das Credo bei LKT, ist die Ausbildung. Derzeit hat LKT </w:t>
      </w:r>
      <w:r w:rsidR="00EB7241">
        <w:rPr>
          <w:rFonts w:ascii="Verdana" w:hAnsi="Verdana"/>
          <w:sz w:val="20"/>
          <w:szCs w:val="20"/>
        </w:rPr>
        <w:t>sechs</w:t>
      </w:r>
      <w:r w:rsidRPr="00BE008F">
        <w:rPr>
          <w:rFonts w:ascii="Verdana" w:hAnsi="Verdana"/>
          <w:sz w:val="20"/>
          <w:szCs w:val="20"/>
        </w:rPr>
        <w:t xml:space="preserve"> Ausbildungsberufe im Angebot. </w:t>
      </w:r>
    </w:p>
    <w:p w14:paraId="099A163A" w14:textId="77777777" w:rsidR="00EB7241" w:rsidRDefault="00EB7241" w:rsidP="005E0AEB">
      <w:pPr>
        <w:rPr>
          <w:rFonts w:ascii="Verdana" w:hAnsi="Verdana"/>
          <w:sz w:val="20"/>
          <w:szCs w:val="20"/>
        </w:rPr>
      </w:pPr>
    </w:p>
    <w:p w14:paraId="3E50AC28" w14:textId="77777777" w:rsidR="00036493" w:rsidRDefault="00372908" w:rsidP="005E0AEB">
      <w:pPr>
        <w:rPr>
          <w:rFonts w:ascii="Verdana" w:hAnsi="Verdana"/>
          <w:sz w:val="20"/>
          <w:szCs w:val="20"/>
        </w:rPr>
      </w:pPr>
      <w:r w:rsidRPr="00BE008F">
        <w:rPr>
          <w:rFonts w:ascii="Verdana" w:hAnsi="Verdana"/>
          <w:sz w:val="20"/>
          <w:szCs w:val="20"/>
        </w:rPr>
        <w:t>Ein weiteres Versatzstück im HR-Management ist die Unternehmensbindung durch Zufriedenheit. Egal ob übertarifliche Vergütung, Prämien- und Sonderzahlungen, Urlaubs- und Weihnachtsgeld, betriebliches Gesundheitsmanagement und mindestens zwei firmeninterne Events pro Jahr, all das rundet das Programm zur Festigung des LKT-Teams ab. Den Beweis dafür, dass</w:t>
      </w:r>
      <w:r w:rsidR="00036493">
        <w:rPr>
          <w:rFonts w:ascii="Verdana" w:hAnsi="Verdana"/>
          <w:sz w:val="20"/>
          <w:szCs w:val="20"/>
        </w:rPr>
        <w:t xml:space="preserve"> sich d</w:t>
      </w:r>
      <w:r w:rsidRPr="00BE008F">
        <w:rPr>
          <w:rFonts w:ascii="Verdana" w:hAnsi="Verdana"/>
          <w:sz w:val="20"/>
          <w:szCs w:val="20"/>
        </w:rPr>
        <w:t>iese Strategie lohnt, treten u.</w:t>
      </w:r>
      <w:r w:rsidR="00036493">
        <w:rPr>
          <w:rFonts w:ascii="Verdana" w:hAnsi="Verdana"/>
          <w:sz w:val="20"/>
          <w:szCs w:val="20"/>
        </w:rPr>
        <w:t xml:space="preserve"> </w:t>
      </w:r>
      <w:r w:rsidRPr="00BE008F">
        <w:rPr>
          <w:rFonts w:ascii="Verdana" w:hAnsi="Verdana"/>
          <w:sz w:val="20"/>
          <w:szCs w:val="20"/>
        </w:rPr>
        <w:t xml:space="preserve">a. der heutige Serviceleiter, der als Azubi angefangen hat oder der ehemalige CAD-Konstrukteur, heutiger Personalleiter der Firma, an. </w:t>
      </w:r>
    </w:p>
    <w:p w14:paraId="56207936" w14:textId="77777777" w:rsidR="00EB7241" w:rsidRDefault="00EB7241" w:rsidP="005E0AEB">
      <w:pPr>
        <w:rPr>
          <w:rFonts w:ascii="Verdana" w:hAnsi="Verdana"/>
          <w:sz w:val="20"/>
          <w:szCs w:val="20"/>
        </w:rPr>
      </w:pPr>
    </w:p>
    <w:p w14:paraId="37E95904" w14:textId="77536A43" w:rsidR="00372908" w:rsidRPr="00B24748" w:rsidRDefault="00372908" w:rsidP="005E0AEB">
      <w:pPr>
        <w:rPr>
          <w:rFonts w:ascii="Verdana" w:hAnsi="Verdana"/>
          <w:sz w:val="20"/>
          <w:szCs w:val="20"/>
        </w:rPr>
      </w:pPr>
      <w:r w:rsidRPr="00BE008F">
        <w:rPr>
          <w:rFonts w:ascii="Verdana" w:hAnsi="Verdana"/>
          <w:sz w:val="20"/>
          <w:szCs w:val="20"/>
        </w:rPr>
        <w:t xml:space="preserve">Mit der langfristigen, strategischen Personalpolitik durch vorausschauende Matrix mit Personalplanung im Hinblick auch auf altersbedingtes Ausscheiden von Mitarbeitern und hinsichtlich der Expansion des Unternehmens, werden LKT </w:t>
      </w:r>
      <w:proofErr w:type="spellStart"/>
      <w:r w:rsidRPr="00BE008F">
        <w:rPr>
          <w:rFonts w:ascii="Verdana" w:hAnsi="Verdana"/>
          <w:sz w:val="20"/>
          <w:szCs w:val="20"/>
        </w:rPr>
        <w:t>Lüftungs</w:t>
      </w:r>
      <w:proofErr w:type="spellEnd"/>
      <w:r w:rsidRPr="00BE008F">
        <w:rPr>
          <w:rFonts w:ascii="Verdana" w:hAnsi="Verdana"/>
          <w:sz w:val="20"/>
          <w:szCs w:val="20"/>
        </w:rPr>
        <w:t>- und Klimatechnik auch in Zukunft erfolgreich in einem expandierenden Markt agieren.</w:t>
      </w:r>
    </w:p>
    <w:p w14:paraId="0E08CA2B" w14:textId="77777777" w:rsidR="00372908" w:rsidRPr="00D62585" w:rsidRDefault="00372908" w:rsidP="005E0AEB">
      <w:pPr>
        <w:rPr>
          <w:rFonts w:ascii="Verdana" w:hAnsi="Verdana"/>
          <w:sz w:val="16"/>
          <w:szCs w:val="16"/>
        </w:rPr>
      </w:pPr>
    </w:p>
    <w:p w14:paraId="024093B0" w14:textId="77777777" w:rsidR="00372908" w:rsidRDefault="00372908" w:rsidP="005E0AEB">
      <w:r w:rsidRPr="00454D90">
        <w:rPr>
          <w:rFonts w:ascii="Verdana" w:hAnsi="Verdana"/>
          <w:i/>
          <w:sz w:val="20"/>
          <w:szCs w:val="20"/>
        </w:rPr>
        <w:t>Die</w:t>
      </w:r>
      <w:r w:rsidRPr="00022312">
        <w:rPr>
          <w:rFonts w:ascii="Verdana" w:hAnsi="Verdana"/>
          <w:b/>
          <w:color w:val="0000FF"/>
          <w:sz w:val="22"/>
          <w:szCs w:val="22"/>
        </w:rPr>
        <w:t xml:space="preserve"> </w:t>
      </w:r>
      <w:r>
        <w:rPr>
          <w:rFonts w:ascii="Verdana" w:hAnsi="Verdana"/>
          <w:i/>
          <w:sz w:val="20"/>
          <w:szCs w:val="20"/>
        </w:rPr>
        <w:t xml:space="preserve">LKT Lüftungs- und Klimatechnik </w:t>
      </w:r>
      <w:r w:rsidRPr="00454D90">
        <w:rPr>
          <w:rFonts w:ascii="Verdana" w:hAnsi="Verdana"/>
          <w:i/>
          <w:sz w:val="20"/>
          <w:szCs w:val="20"/>
        </w:rPr>
        <w:t xml:space="preserve">wurde </w:t>
      </w:r>
      <w:r>
        <w:rPr>
          <w:rFonts w:ascii="Verdana" w:hAnsi="Verdana"/>
          <w:i/>
          <w:sz w:val="20"/>
          <w:szCs w:val="20"/>
        </w:rPr>
        <w:t>2021 erstmal</w:t>
      </w:r>
      <w:r w:rsidR="00036493">
        <w:rPr>
          <w:rFonts w:ascii="Verdana" w:hAnsi="Verdana"/>
          <w:i/>
          <w:sz w:val="20"/>
          <w:szCs w:val="20"/>
        </w:rPr>
        <w:t>s</w:t>
      </w:r>
      <w:r w:rsidRPr="00454D90">
        <w:rPr>
          <w:rFonts w:ascii="Verdana" w:hAnsi="Verdana"/>
          <w:i/>
          <w:sz w:val="20"/>
          <w:szCs w:val="20"/>
        </w:rPr>
        <w:t xml:space="preserve"> für den „Großen Preis des Mittelstandes“ nominiert.</w:t>
      </w:r>
      <w:r>
        <w:rPr>
          <w:rFonts w:ascii="Verdana" w:hAnsi="Verdana"/>
          <w:i/>
          <w:sz w:val="20"/>
          <w:szCs w:val="20"/>
        </w:rPr>
        <w:t xml:space="preserve"> </w:t>
      </w:r>
      <w:r w:rsidRPr="00454D90">
        <w:rPr>
          <w:rFonts w:ascii="Verdana" w:hAnsi="Verdana"/>
          <w:i/>
          <w:sz w:val="20"/>
          <w:szCs w:val="20"/>
        </w:rPr>
        <w:t>In diesem Jahr erfolgte die Nominierung durch d</w:t>
      </w:r>
      <w:r>
        <w:rPr>
          <w:rFonts w:ascii="Verdana" w:hAnsi="Verdana"/>
          <w:i/>
          <w:sz w:val="20"/>
          <w:szCs w:val="20"/>
        </w:rPr>
        <w:t xml:space="preserve">en </w:t>
      </w:r>
      <w:r w:rsidRPr="00BE008F">
        <w:rPr>
          <w:rFonts w:ascii="Verdana" w:hAnsi="Verdana"/>
          <w:i/>
          <w:sz w:val="20"/>
          <w:szCs w:val="20"/>
        </w:rPr>
        <w:t>Unternehmerverband Rostock-Mittleres Mecklenburg e.</w:t>
      </w:r>
      <w:r w:rsidR="00036493">
        <w:rPr>
          <w:rFonts w:ascii="Verdana" w:hAnsi="Verdana"/>
          <w:i/>
          <w:sz w:val="20"/>
          <w:szCs w:val="20"/>
        </w:rPr>
        <w:t xml:space="preserve"> </w:t>
      </w:r>
      <w:r w:rsidRPr="00BE008F">
        <w:rPr>
          <w:rFonts w:ascii="Verdana" w:hAnsi="Verdana"/>
          <w:i/>
          <w:sz w:val="20"/>
          <w:szCs w:val="20"/>
        </w:rPr>
        <w:t>V</w:t>
      </w:r>
      <w:r>
        <w:rPr>
          <w:rFonts w:ascii="Verdana" w:hAnsi="Verdana"/>
          <w:i/>
          <w:sz w:val="20"/>
          <w:szCs w:val="20"/>
        </w:rPr>
        <w:t>.</w:t>
      </w:r>
    </w:p>
    <w:p w14:paraId="026E8608" w14:textId="77777777" w:rsidR="00372908" w:rsidRDefault="00372908" w:rsidP="005E0AEB"/>
    <w:p w14:paraId="0AA40A79" w14:textId="36D6E39C" w:rsidR="00372908" w:rsidRDefault="00372908" w:rsidP="005E0AEB"/>
    <w:p w14:paraId="6CE6AD16" w14:textId="688B27E4" w:rsidR="00EB7241" w:rsidRDefault="00EB7241" w:rsidP="005E0AEB"/>
    <w:p w14:paraId="3D863C41" w14:textId="77777777" w:rsidR="00EB7241" w:rsidRDefault="00EB7241" w:rsidP="005E0AEB"/>
    <w:p w14:paraId="52326A65" w14:textId="77777777" w:rsidR="00372908" w:rsidRPr="00FD2907" w:rsidRDefault="00372908" w:rsidP="00BA12E3">
      <w:pPr>
        <w:jc w:val="right"/>
        <w:outlineLvl w:val="0"/>
        <w:rPr>
          <w:rFonts w:ascii="Verdana" w:hAnsi="Verdana"/>
          <w:b/>
          <w:color w:val="FF0000"/>
          <w:sz w:val="28"/>
          <w:szCs w:val="28"/>
        </w:rPr>
      </w:pPr>
      <w:r w:rsidRPr="00FD2907">
        <w:rPr>
          <w:rFonts w:ascii="Verdana" w:hAnsi="Verdana"/>
          <w:b/>
          <w:color w:val="FF0000"/>
          <w:sz w:val="28"/>
          <w:szCs w:val="28"/>
        </w:rPr>
        <w:lastRenderedPageBreak/>
        <w:t>MECKLENBURG-VORPOMMERN</w:t>
      </w:r>
    </w:p>
    <w:p w14:paraId="7328857F" w14:textId="77777777" w:rsidR="00372908" w:rsidRPr="005824A7" w:rsidRDefault="00372908" w:rsidP="00BA12E3">
      <w:pPr>
        <w:rPr>
          <w:rFonts w:ascii="Verdana" w:hAnsi="Verdana"/>
          <w:b/>
          <w:i/>
          <w:color w:val="FF0000"/>
        </w:rPr>
      </w:pPr>
      <w:r>
        <w:rPr>
          <w:rFonts w:ascii="Verdana" w:hAnsi="Verdana"/>
          <w:sz w:val="20"/>
          <w:szCs w:val="20"/>
        </w:rPr>
        <w:t xml:space="preserve">                                                         </w:t>
      </w:r>
      <w:r w:rsidRPr="00B24748">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5824A7">
        <w:rPr>
          <w:rFonts w:ascii="Verdana" w:hAnsi="Verdana"/>
          <w:b/>
          <w:i/>
          <w:color w:val="FF0000"/>
        </w:rPr>
        <w:t>Finalist</w:t>
      </w:r>
    </w:p>
    <w:p w14:paraId="4516C590" w14:textId="77777777" w:rsidR="00372908" w:rsidRPr="00B24748" w:rsidRDefault="00372908" w:rsidP="00BA12E3">
      <w:pPr>
        <w:rPr>
          <w:rFonts w:ascii="Verdana" w:hAnsi="Verdana"/>
          <w:sz w:val="20"/>
          <w:szCs w:val="20"/>
        </w:rPr>
      </w:pPr>
    </w:p>
    <w:p w14:paraId="15A5F710" w14:textId="77777777" w:rsidR="00372908" w:rsidRDefault="00372908" w:rsidP="00BA12E3">
      <w:pPr>
        <w:rPr>
          <w:rFonts w:ascii="Verdana" w:hAnsi="Verdana"/>
          <w:b/>
          <w:color w:val="0000FF"/>
          <w:sz w:val="22"/>
          <w:szCs w:val="22"/>
        </w:rPr>
      </w:pPr>
      <w:r w:rsidRPr="00AC473F">
        <w:rPr>
          <w:rFonts w:ascii="Verdana" w:hAnsi="Verdana"/>
          <w:b/>
          <w:color w:val="0000FF"/>
          <w:sz w:val="22"/>
          <w:szCs w:val="22"/>
        </w:rPr>
        <w:t>Warnemünder Bau GmbH</w:t>
      </w:r>
    </w:p>
    <w:p w14:paraId="1B03DACF" w14:textId="77777777" w:rsidR="00372908" w:rsidRPr="00B24748" w:rsidRDefault="00372908" w:rsidP="00BA12E3">
      <w:pPr>
        <w:rPr>
          <w:rFonts w:ascii="Verdana" w:hAnsi="Verdana"/>
          <w:sz w:val="20"/>
          <w:szCs w:val="20"/>
        </w:rPr>
      </w:pPr>
      <w:r>
        <w:rPr>
          <w:rFonts w:ascii="Verdana" w:hAnsi="Verdana"/>
          <w:sz w:val="20"/>
          <w:szCs w:val="20"/>
        </w:rPr>
        <w:t xml:space="preserve">18119 </w:t>
      </w:r>
      <w:r w:rsidRPr="00AC473F">
        <w:rPr>
          <w:rFonts w:ascii="Verdana" w:hAnsi="Verdana"/>
          <w:sz w:val="20"/>
          <w:szCs w:val="20"/>
        </w:rPr>
        <w:t>Warnemünde</w:t>
      </w:r>
    </w:p>
    <w:p w14:paraId="7DEE014D" w14:textId="77777777" w:rsidR="00372908" w:rsidRPr="00170858" w:rsidRDefault="00372908" w:rsidP="00BA12E3">
      <w:pPr>
        <w:rPr>
          <w:rFonts w:ascii="Verdana" w:hAnsi="Verdana"/>
          <w:sz w:val="16"/>
          <w:szCs w:val="16"/>
        </w:rPr>
      </w:pPr>
    </w:p>
    <w:p w14:paraId="2EB4D977" w14:textId="77777777" w:rsidR="00372908" w:rsidRPr="002C550D" w:rsidRDefault="00372908" w:rsidP="00BA12E3">
      <w:pPr>
        <w:rPr>
          <w:rFonts w:ascii="Verdana" w:hAnsi="Verdana"/>
          <w:b/>
          <w:i/>
          <w:sz w:val="20"/>
          <w:szCs w:val="20"/>
        </w:rPr>
      </w:pPr>
      <w:r>
        <w:rPr>
          <w:rFonts w:ascii="Verdana" w:hAnsi="Verdana"/>
          <w:b/>
          <w:i/>
          <w:sz w:val="20"/>
          <w:szCs w:val="20"/>
        </w:rPr>
        <w:t>Tradition &amp; Moderne vereint</w:t>
      </w:r>
    </w:p>
    <w:p w14:paraId="6B0772AF" w14:textId="77777777" w:rsidR="00372908" w:rsidRDefault="00372908" w:rsidP="00BA12E3">
      <w:pPr>
        <w:rPr>
          <w:rFonts w:ascii="Verdana" w:hAnsi="Verdana"/>
          <w:sz w:val="20"/>
          <w:szCs w:val="20"/>
        </w:rPr>
      </w:pPr>
    </w:p>
    <w:p w14:paraId="17C79638" w14:textId="77777777" w:rsidR="006C5D82" w:rsidRDefault="00372908" w:rsidP="00BA12E3">
      <w:pPr>
        <w:rPr>
          <w:rFonts w:ascii="Verdana" w:hAnsi="Verdana"/>
          <w:sz w:val="20"/>
          <w:szCs w:val="20"/>
        </w:rPr>
      </w:pPr>
      <w:r w:rsidRPr="00AC473F">
        <w:rPr>
          <w:rFonts w:ascii="Verdana" w:hAnsi="Verdana"/>
          <w:sz w:val="20"/>
          <w:szCs w:val="20"/>
        </w:rPr>
        <w:t xml:space="preserve">In </w:t>
      </w:r>
      <w:r w:rsidR="002421E2">
        <w:rPr>
          <w:rFonts w:ascii="Verdana" w:hAnsi="Verdana"/>
          <w:sz w:val="20"/>
          <w:szCs w:val="20"/>
        </w:rPr>
        <w:t>der</w:t>
      </w:r>
      <w:r w:rsidRPr="00AC473F">
        <w:rPr>
          <w:rFonts w:ascii="Verdana" w:hAnsi="Verdana"/>
          <w:sz w:val="20"/>
          <w:szCs w:val="20"/>
        </w:rPr>
        <w:t xml:space="preserve"> heutigen Form gibt es die Warnemünder Bau GmbH schon seit 30 Jahren. 90 Prozent des Kerngeschäftes erzielt das Bauunternehmen durch Bautätigkeit in den Bereichen Hochbau, schlüsselfertiges Bauen, Sanierung und Modernisierung. </w:t>
      </w:r>
    </w:p>
    <w:p w14:paraId="5EDA9285" w14:textId="77777777" w:rsidR="006C5D82" w:rsidRDefault="00372908" w:rsidP="00BA12E3">
      <w:pPr>
        <w:rPr>
          <w:rFonts w:ascii="Verdana" w:hAnsi="Verdana"/>
          <w:sz w:val="20"/>
          <w:szCs w:val="20"/>
        </w:rPr>
      </w:pPr>
      <w:r w:rsidRPr="00AC473F">
        <w:rPr>
          <w:rFonts w:ascii="Verdana" w:hAnsi="Verdana"/>
          <w:sz w:val="20"/>
          <w:szCs w:val="20"/>
        </w:rPr>
        <w:t xml:space="preserve">Diese breite Palette der Angebote erfordert eine hohe Flexibilität, die nur in Verbindung mit jahrelanger Erfahrung und einem hohen Anspruch an Qualität möglich ist. </w:t>
      </w:r>
    </w:p>
    <w:p w14:paraId="0233F0A8" w14:textId="77777777" w:rsidR="006C5D82" w:rsidRDefault="006C5D82" w:rsidP="00BA12E3">
      <w:pPr>
        <w:rPr>
          <w:rFonts w:ascii="Verdana" w:hAnsi="Verdana"/>
          <w:sz w:val="20"/>
          <w:szCs w:val="20"/>
        </w:rPr>
      </w:pPr>
      <w:r>
        <w:rPr>
          <w:rFonts w:ascii="Verdana" w:hAnsi="Verdana"/>
          <w:sz w:val="20"/>
          <w:szCs w:val="20"/>
        </w:rPr>
        <w:t xml:space="preserve">Das Unternehmen </w:t>
      </w:r>
      <w:r w:rsidR="00372908" w:rsidRPr="00AC473F">
        <w:rPr>
          <w:rFonts w:ascii="Verdana" w:hAnsi="Verdana"/>
          <w:sz w:val="20"/>
          <w:szCs w:val="20"/>
        </w:rPr>
        <w:t>agiert als einer der wenigen Komplettanbieter aus der Region für die Region. Egal ob Wohnungs- oder Industriebau, Warnemünde Bau kann einzelne Gewerke, quasi im Baukastenprinzip, für die jeweiligen Projekte aktivier</w:t>
      </w:r>
      <w:r>
        <w:rPr>
          <w:rFonts w:ascii="Verdana" w:hAnsi="Verdana"/>
          <w:sz w:val="20"/>
          <w:szCs w:val="20"/>
        </w:rPr>
        <w:t>en</w:t>
      </w:r>
      <w:r w:rsidR="00372908" w:rsidRPr="00AC473F">
        <w:rPr>
          <w:rFonts w:ascii="Verdana" w:hAnsi="Verdana"/>
          <w:sz w:val="20"/>
          <w:szCs w:val="20"/>
        </w:rPr>
        <w:t xml:space="preserve">. Somit wird auch die Erarbeitung von komplexen Instandsetzungs- und Modernisierungskonzepten zum Alleinstellungsmerkmal gegenüber anderen Unternehmen der Branche. </w:t>
      </w:r>
    </w:p>
    <w:p w14:paraId="1DA40592" w14:textId="77777777" w:rsidR="006C5D82" w:rsidRPr="006C5D82" w:rsidRDefault="006C5D82" w:rsidP="00BA12E3">
      <w:pPr>
        <w:rPr>
          <w:rFonts w:ascii="Verdana" w:hAnsi="Verdana"/>
          <w:sz w:val="16"/>
          <w:szCs w:val="16"/>
        </w:rPr>
      </w:pPr>
    </w:p>
    <w:p w14:paraId="38766FC8" w14:textId="77777777" w:rsidR="00372908" w:rsidRDefault="00372908" w:rsidP="00BA12E3">
      <w:pPr>
        <w:rPr>
          <w:rFonts w:ascii="Verdana" w:hAnsi="Verdana"/>
          <w:sz w:val="20"/>
          <w:szCs w:val="20"/>
        </w:rPr>
      </w:pPr>
      <w:r w:rsidRPr="00AC473F">
        <w:rPr>
          <w:rFonts w:ascii="Verdana" w:hAnsi="Verdana"/>
          <w:sz w:val="20"/>
          <w:szCs w:val="20"/>
        </w:rPr>
        <w:t xml:space="preserve">Und </w:t>
      </w:r>
      <w:proofErr w:type="gramStart"/>
      <w:r w:rsidRPr="00AC473F">
        <w:rPr>
          <w:rFonts w:ascii="Verdana" w:hAnsi="Verdana"/>
          <w:sz w:val="20"/>
          <w:szCs w:val="20"/>
        </w:rPr>
        <w:t>während der Fuhrpark</w:t>
      </w:r>
      <w:proofErr w:type="gramEnd"/>
      <w:r w:rsidRPr="00AC473F">
        <w:rPr>
          <w:rFonts w:ascii="Verdana" w:hAnsi="Verdana"/>
          <w:sz w:val="20"/>
          <w:szCs w:val="20"/>
        </w:rPr>
        <w:t xml:space="preserve"> der Warnemünde Bau L</w:t>
      </w:r>
      <w:r w:rsidR="006C5D82">
        <w:rPr>
          <w:rFonts w:ascii="Verdana" w:hAnsi="Verdana"/>
          <w:sz w:val="20"/>
          <w:szCs w:val="20"/>
        </w:rPr>
        <w:t>kw</w:t>
      </w:r>
      <w:r w:rsidRPr="00AC473F">
        <w:rPr>
          <w:rFonts w:ascii="Verdana" w:hAnsi="Verdana"/>
          <w:sz w:val="20"/>
          <w:szCs w:val="20"/>
        </w:rPr>
        <w:t xml:space="preserve">, Transporter, Gabelstapler, einen Teleskopkran und verschiedene Kleinmechanismen umfasst, werden Großgeräte für den Hochbau, wie Krane, bedarfsgerecht geleast oder gemietet. Das gleiche gilt für das notwendige </w:t>
      </w:r>
      <w:proofErr w:type="spellStart"/>
      <w:r w:rsidRPr="00AC473F">
        <w:rPr>
          <w:rFonts w:ascii="Verdana" w:hAnsi="Verdana"/>
          <w:sz w:val="20"/>
          <w:szCs w:val="20"/>
        </w:rPr>
        <w:t>Rüstmaterial</w:t>
      </w:r>
      <w:proofErr w:type="spellEnd"/>
      <w:r w:rsidRPr="00AC473F">
        <w:rPr>
          <w:rFonts w:ascii="Verdana" w:hAnsi="Verdana"/>
          <w:sz w:val="20"/>
          <w:szCs w:val="20"/>
        </w:rPr>
        <w:t xml:space="preserve">. Das versetzt das Bauunternehmen in die Lage, immer die modernste und erprobteste Technik für seine anspruchsvollen Kunden einzusetzen. Zudem können die Kosten häufig gesenkt und die Bauzeit verkürzt werden. Diese vorrausschauende Projektplanung sichert dem Unternehmen die ganzjährige Beschäftigung hervorragend ausgebildeter Fachkräfte. </w:t>
      </w:r>
    </w:p>
    <w:p w14:paraId="32AB2FE9" w14:textId="77777777" w:rsidR="006C5D82" w:rsidRPr="006C5D82" w:rsidRDefault="006C5D82" w:rsidP="00BA12E3">
      <w:pPr>
        <w:rPr>
          <w:rFonts w:ascii="Verdana" w:hAnsi="Verdana"/>
          <w:sz w:val="16"/>
          <w:szCs w:val="16"/>
        </w:rPr>
      </w:pPr>
    </w:p>
    <w:p w14:paraId="6C59D8D4" w14:textId="77777777" w:rsidR="00372908" w:rsidRDefault="006C5D82" w:rsidP="00BA12E3">
      <w:pPr>
        <w:rPr>
          <w:rFonts w:ascii="Verdana" w:hAnsi="Verdana"/>
          <w:sz w:val="20"/>
          <w:szCs w:val="20"/>
        </w:rPr>
      </w:pPr>
      <w:r>
        <w:rPr>
          <w:rFonts w:ascii="Verdana" w:hAnsi="Verdana"/>
          <w:sz w:val="20"/>
          <w:szCs w:val="20"/>
        </w:rPr>
        <w:t xml:space="preserve">Das </w:t>
      </w:r>
      <w:r w:rsidR="00372908" w:rsidRPr="00AC473F">
        <w:rPr>
          <w:rFonts w:ascii="Verdana" w:hAnsi="Verdana"/>
          <w:sz w:val="20"/>
          <w:szCs w:val="20"/>
        </w:rPr>
        <w:t>Gebiet Human Reso</w:t>
      </w:r>
      <w:r w:rsidR="00372908">
        <w:rPr>
          <w:rFonts w:ascii="Verdana" w:hAnsi="Verdana"/>
          <w:sz w:val="20"/>
          <w:szCs w:val="20"/>
        </w:rPr>
        <w:t>u</w:t>
      </w:r>
      <w:r w:rsidR="00372908" w:rsidRPr="00AC473F">
        <w:rPr>
          <w:rFonts w:ascii="Verdana" w:hAnsi="Verdana"/>
          <w:sz w:val="20"/>
          <w:szCs w:val="20"/>
        </w:rPr>
        <w:t xml:space="preserve">rces </w:t>
      </w:r>
      <w:r>
        <w:rPr>
          <w:rFonts w:ascii="Verdana" w:hAnsi="Verdana"/>
          <w:sz w:val="20"/>
          <w:szCs w:val="20"/>
        </w:rPr>
        <w:t xml:space="preserve">ist </w:t>
      </w:r>
      <w:r w:rsidR="00372908" w:rsidRPr="00AC473F">
        <w:rPr>
          <w:rFonts w:ascii="Verdana" w:hAnsi="Verdana"/>
          <w:sz w:val="20"/>
          <w:szCs w:val="20"/>
        </w:rPr>
        <w:t xml:space="preserve">eine der wichtigsten Säulen </w:t>
      </w:r>
      <w:proofErr w:type="gramStart"/>
      <w:r w:rsidR="00372908" w:rsidRPr="00AC473F">
        <w:rPr>
          <w:rFonts w:ascii="Verdana" w:hAnsi="Verdana"/>
          <w:sz w:val="20"/>
          <w:szCs w:val="20"/>
        </w:rPr>
        <w:t>auf</w:t>
      </w:r>
      <w:proofErr w:type="gramEnd"/>
      <w:r w:rsidR="00372908" w:rsidRPr="00AC473F">
        <w:rPr>
          <w:rFonts w:ascii="Verdana" w:hAnsi="Verdana"/>
          <w:sz w:val="20"/>
          <w:szCs w:val="20"/>
        </w:rPr>
        <w:t xml:space="preserve"> d</w:t>
      </w:r>
      <w:r>
        <w:rPr>
          <w:rFonts w:ascii="Verdana" w:hAnsi="Verdana"/>
          <w:sz w:val="20"/>
          <w:szCs w:val="20"/>
        </w:rPr>
        <w:t>ie</w:t>
      </w:r>
      <w:r w:rsidR="00372908" w:rsidRPr="00AC473F">
        <w:rPr>
          <w:rFonts w:ascii="Verdana" w:hAnsi="Verdana"/>
          <w:sz w:val="20"/>
          <w:szCs w:val="20"/>
        </w:rPr>
        <w:t xml:space="preserve"> die Warnemünder setz</w:t>
      </w:r>
      <w:r>
        <w:rPr>
          <w:rFonts w:ascii="Verdana" w:hAnsi="Verdana"/>
          <w:sz w:val="20"/>
          <w:szCs w:val="20"/>
        </w:rPr>
        <w:t>en</w:t>
      </w:r>
      <w:r w:rsidR="00372908" w:rsidRPr="00AC473F">
        <w:rPr>
          <w:rFonts w:ascii="Verdana" w:hAnsi="Verdana"/>
          <w:sz w:val="20"/>
          <w:szCs w:val="20"/>
        </w:rPr>
        <w:t>, um nachhaltig zu arbeiten. Aufstiegsmöglichkeiten und regelmäßige Weiterbildungen, flache Hierarchien sind deshalb genauso selbstverständlich, wie die Anforderung an jeden einzelnen</w:t>
      </w:r>
      <w:r>
        <w:rPr>
          <w:rFonts w:ascii="Verdana" w:hAnsi="Verdana"/>
          <w:sz w:val="20"/>
          <w:szCs w:val="20"/>
        </w:rPr>
        <w:t>,</w:t>
      </w:r>
      <w:r w:rsidR="00372908" w:rsidRPr="00AC473F">
        <w:rPr>
          <w:rFonts w:ascii="Verdana" w:hAnsi="Verdana"/>
          <w:sz w:val="20"/>
          <w:szCs w:val="20"/>
        </w:rPr>
        <w:t xml:space="preserve"> frühzeitig Verantwortung zu übernehmen. D</w:t>
      </w:r>
      <w:r>
        <w:rPr>
          <w:rFonts w:ascii="Verdana" w:hAnsi="Verdana"/>
          <w:sz w:val="20"/>
          <w:szCs w:val="20"/>
        </w:rPr>
        <w:t>a</w:t>
      </w:r>
      <w:r w:rsidR="00372908" w:rsidRPr="00AC473F">
        <w:rPr>
          <w:rFonts w:ascii="Verdana" w:hAnsi="Verdana"/>
          <w:sz w:val="20"/>
          <w:szCs w:val="20"/>
        </w:rPr>
        <w:t>s fördert die individuellen Kompetenzen eines jeden Mitarbeiters.</w:t>
      </w:r>
    </w:p>
    <w:p w14:paraId="4DE03F64" w14:textId="77777777" w:rsidR="006C5D82" w:rsidRPr="006C5D82" w:rsidRDefault="006C5D82" w:rsidP="00BA12E3">
      <w:pPr>
        <w:rPr>
          <w:rFonts w:ascii="Verdana" w:hAnsi="Verdana"/>
          <w:sz w:val="16"/>
          <w:szCs w:val="16"/>
        </w:rPr>
      </w:pPr>
    </w:p>
    <w:p w14:paraId="2EECBB44" w14:textId="77777777" w:rsidR="00372908" w:rsidRDefault="006C5D82" w:rsidP="00BA12E3">
      <w:pPr>
        <w:rPr>
          <w:rFonts w:ascii="Verdana" w:hAnsi="Verdana"/>
          <w:sz w:val="20"/>
          <w:szCs w:val="20"/>
        </w:rPr>
      </w:pPr>
      <w:r>
        <w:rPr>
          <w:rFonts w:ascii="Verdana" w:hAnsi="Verdana"/>
          <w:sz w:val="20"/>
          <w:szCs w:val="20"/>
        </w:rPr>
        <w:t>E</w:t>
      </w:r>
      <w:r w:rsidR="00372908" w:rsidRPr="00AC473F">
        <w:rPr>
          <w:rFonts w:ascii="Verdana" w:hAnsi="Verdana"/>
          <w:sz w:val="20"/>
          <w:szCs w:val="20"/>
        </w:rPr>
        <w:t xml:space="preserve">motionale Bindung ist dem Familienbetrieb besonders wichtig. So schafft die Warnemünder Bau eine besonders vertrauensvolle Bindung zwischen Mitarbeiter und Unternehmen. Diese </w:t>
      </w:r>
      <w:r w:rsidR="00372908" w:rsidRPr="001D5407">
        <w:rPr>
          <w:rFonts w:ascii="Verdana" w:hAnsi="Verdana"/>
          <w:sz w:val="20"/>
          <w:szCs w:val="20"/>
        </w:rPr>
        <w:t>Wertschätzung</w:t>
      </w:r>
      <w:r w:rsidR="00372908" w:rsidRPr="00AC473F">
        <w:rPr>
          <w:rFonts w:ascii="Verdana" w:hAnsi="Verdana"/>
          <w:sz w:val="20"/>
          <w:szCs w:val="20"/>
        </w:rPr>
        <w:t xml:space="preserve"> wird besonders zelebriert bei Firmenjubiläen, runden Geburtstagen oder besonderen Lebensereignissen, begleitet von Flexibilisierung der Arbeitszeit, betriebliche Altersvorsorge für Mitarbeiter und außergewöhnlichen Bonuszahlungen. </w:t>
      </w:r>
    </w:p>
    <w:p w14:paraId="4AD8F4AC" w14:textId="77777777" w:rsidR="006C5D82" w:rsidRPr="006C5D82" w:rsidRDefault="006C5D82" w:rsidP="00BA12E3">
      <w:pPr>
        <w:rPr>
          <w:rFonts w:ascii="Verdana" w:hAnsi="Verdana"/>
          <w:sz w:val="16"/>
          <w:szCs w:val="16"/>
        </w:rPr>
      </w:pPr>
    </w:p>
    <w:p w14:paraId="002F4394" w14:textId="77777777" w:rsidR="00372908" w:rsidRPr="00B24748" w:rsidRDefault="00372908" w:rsidP="00BA12E3">
      <w:pPr>
        <w:rPr>
          <w:rFonts w:ascii="Verdana" w:hAnsi="Verdana"/>
          <w:sz w:val="20"/>
          <w:szCs w:val="20"/>
        </w:rPr>
      </w:pPr>
      <w:r w:rsidRPr="00AC473F">
        <w:rPr>
          <w:rFonts w:ascii="Verdana" w:hAnsi="Verdana"/>
          <w:sz w:val="20"/>
          <w:szCs w:val="20"/>
        </w:rPr>
        <w:t>Zur Gewinnung von Fachkräften und für die Weiterbildung der Teamkollegen, zur</w:t>
      </w:r>
      <w:r w:rsidR="006C5D82">
        <w:rPr>
          <w:rFonts w:ascii="Verdana" w:hAnsi="Verdana"/>
          <w:sz w:val="20"/>
          <w:szCs w:val="20"/>
        </w:rPr>
        <w:t>z</w:t>
      </w:r>
      <w:r w:rsidRPr="00AC473F">
        <w:rPr>
          <w:rFonts w:ascii="Verdana" w:hAnsi="Verdana"/>
          <w:sz w:val="20"/>
          <w:szCs w:val="20"/>
        </w:rPr>
        <w:t>eit sind es 68 Mitarbeiter, fünf Auszubildende und fünf Praktikanten, kooperiert die Warnemünder Bau GmbH mit der Hochschule Wismar und mit der Fakultät Bauingenieurwesen der Hochschule für Technik und Wirtschaft in Dresden. Diese Zusammenarbeit ermöglicht beispielsweise die BMI Umstellung von 2D-Zeichnungen auf 3D-Modelle, eine Entwicklung, die es allen beteiligten Akteuren, darunter Bauherren, Architekten, Bauunternehmer usw. ermöglicht</w:t>
      </w:r>
      <w:r w:rsidR="006C5D82">
        <w:rPr>
          <w:rFonts w:ascii="Verdana" w:hAnsi="Verdana"/>
          <w:sz w:val="20"/>
          <w:szCs w:val="20"/>
        </w:rPr>
        <w:t>,</w:t>
      </w:r>
      <w:r w:rsidRPr="00AC473F">
        <w:rPr>
          <w:rFonts w:ascii="Verdana" w:hAnsi="Verdana"/>
          <w:sz w:val="20"/>
          <w:szCs w:val="20"/>
        </w:rPr>
        <w:t xml:space="preserve"> in den unterschiedlichen Leistungsphasen entsprechende Informationen hinzuzufügen. So garantiert Digitalisierung eine noch effiziente</w:t>
      </w:r>
      <w:r w:rsidR="006C5D82">
        <w:rPr>
          <w:rFonts w:ascii="Verdana" w:hAnsi="Verdana"/>
          <w:sz w:val="20"/>
          <w:szCs w:val="20"/>
        </w:rPr>
        <w:t xml:space="preserve">re </w:t>
      </w:r>
      <w:r w:rsidRPr="00AC473F">
        <w:rPr>
          <w:rFonts w:ascii="Verdana" w:hAnsi="Verdana"/>
          <w:sz w:val="20"/>
          <w:szCs w:val="20"/>
        </w:rPr>
        <w:t>und kostengünstige</w:t>
      </w:r>
      <w:r w:rsidR="006C5D82">
        <w:rPr>
          <w:rFonts w:ascii="Verdana" w:hAnsi="Verdana"/>
          <w:sz w:val="20"/>
          <w:szCs w:val="20"/>
        </w:rPr>
        <w:t>re</w:t>
      </w:r>
      <w:r w:rsidRPr="00AC473F">
        <w:rPr>
          <w:rFonts w:ascii="Verdana" w:hAnsi="Verdana"/>
          <w:sz w:val="20"/>
          <w:szCs w:val="20"/>
        </w:rPr>
        <w:t xml:space="preserve"> Abwicklung der Prozesse.</w:t>
      </w:r>
    </w:p>
    <w:p w14:paraId="3040371E" w14:textId="77777777" w:rsidR="00372908" w:rsidRPr="00D62585" w:rsidRDefault="00372908" w:rsidP="00BA12E3">
      <w:pPr>
        <w:rPr>
          <w:rFonts w:ascii="Verdana" w:hAnsi="Verdana"/>
          <w:sz w:val="16"/>
          <w:szCs w:val="16"/>
        </w:rPr>
      </w:pPr>
    </w:p>
    <w:p w14:paraId="2A8F5623" w14:textId="77777777" w:rsidR="00372908" w:rsidRDefault="00372908" w:rsidP="00BA12E3">
      <w:r w:rsidRPr="00454D90">
        <w:rPr>
          <w:rFonts w:ascii="Verdana" w:hAnsi="Verdana"/>
          <w:i/>
          <w:sz w:val="20"/>
          <w:szCs w:val="20"/>
        </w:rPr>
        <w:t>Die</w:t>
      </w:r>
      <w:r w:rsidRPr="00022312">
        <w:rPr>
          <w:rFonts w:ascii="Verdana" w:hAnsi="Verdana"/>
          <w:b/>
          <w:color w:val="0000FF"/>
          <w:sz w:val="22"/>
          <w:szCs w:val="22"/>
        </w:rPr>
        <w:t xml:space="preserve"> </w:t>
      </w:r>
      <w:r>
        <w:rPr>
          <w:rFonts w:ascii="Verdana" w:hAnsi="Verdana"/>
          <w:i/>
          <w:sz w:val="20"/>
          <w:szCs w:val="20"/>
        </w:rPr>
        <w:t xml:space="preserve">Warnemünder Bau GmbH </w:t>
      </w:r>
      <w:r w:rsidRPr="00454D90">
        <w:rPr>
          <w:rFonts w:ascii="Verdana" w:hAnsi="Verdana"/>
          <w:i/>
          <w:sz w:val="20"/>
          <w:szCs w:val="20"/>
        </w:rPr>
        <w:t xml:space="preserve">wurde </w:t>
      </w:r>
      <w:r>
        <w:rPr>
          <w:rFonts w:ascii="Verdana" w:hAnsi="Verdana"/>
          <w:i/>
          <w:sz w:val="20"/>
          <w:szCs w:val="20"/>
        </w:rPr>
        <w:t>2021 erstmal</w:t>
      </w:r>
      <w:r w:rsidR="006C5D82">
        <w:rPr>
          <w:rFonts w:ascii="Verdana" w:hAnsi="Verdana"/>
          <w:i/>
          <w:sz w:val="20"/>
          <w:szCs w:val="20"/>
        </w:rPr>
        <w:t xml:space="preserve">s </w:t>
      </w:r>
      <w:r w:rsidRPr="00454D90">
        <w:rPr>
          <w:rFonts w:ascii="Verdana" w:hAnsi="Verdana"/>
          <w:i/>
          <w:sz w:val="20"/>
          <w:szCs w:val="20"/>
        </w:rPr>
        <w:t>für den „Großen Preis des Mittelstandes“ nominiert.</w:t>
      </w:r>
      <w:r>
        <w:rPr>
          <w:rFonts w:ascii="Verdana" w:hAnsi="Verdana"/>
          <w:i/>
          <w:sz w:val="20"/>
          <w:szCs w:val="20"/>
        </w:rPr>
        <w:t xml:space="preserve"> </w:t>
      </w:r>
      <w:r w:rsidRPr="00454D90">
        <w:rPr>
          <w:rFonts w:ascii="Verdana" w:hAnsi="Verdana"/>
          <w:i/>
          <w:sz w:val="20"/>
          <w:szCs w:val="20"/>
        </w:rPr>
        <w:t xml:space="preserve">In diesem Jahr erfolgte die Nominierung durch das </w:t>
      </w:r>
      <w:r w:rsidRPr="00577D6C">
        <w:rPr>
          <w:rFonts w:ascii="Verdana" w:hAnsi="Verdana"/>
          <w:i/>
          <w:sz w:val="20"/>
          <w:szCs w:val="20"/>
        </w:rPr>
        <w:t>Ministerium für Wirtschaft, Arbeit und Gesundheit Mecklenburg-Vorpommern</w:t>
      </w:r>
      <w:r>
        <w:rPr>
          <w:rFonts w:ascii="Verdana" w:hAnsi="Verdana"/>
          <w:i/>
          <w:sz w:val="20"/>
          <w:szCs w:val="20"/>
        </w:rPr>
        <w:t>.</w:t>
      </w:r>
    </w:p>
    <w:p w14:paraId="57E85594" w14:textId="77777777" w:rsidR="00372908" w:rsidRDefault="00372908" w:rsidP="00BA12E3"/>
    <w:sectPr w:rsidR="00372908" w:rsidSect="008330F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3246" w14:textId="77777777" w:rsidR="001D5407" w:rsidRDefault="001D5407" w:rsidP="001D5407">
      <w:r>
        <w:separator/>
      </w:r>
    </w:p>
  </w:endnote>
  <w:endnote w:type="continuationSeparator" w:id="0">
    <w:p w14:paraId="1A6E692D" w14:textId="77777777" w:rsidR="001D5407" w:rsidRDefault="001D5407" w:rsidP="001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E399" w14:textId="77777777" w:rsidR="001D5407" w:rsidRDefault="001D5407" w:rsidP="001D5407">
      <w:r>
        <w:separator/>
      </w:r>
    </w:p>
  </w:footnote>
  <w:footnote w:type="continuationSeparator" w:id="0">
    <w:p w14:paraId="5F15733F" w14:textId="77777777" w:rsidR="001D5407" w:rsidRDefault="001D5407" w:rsidP="001D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05EA"/>
    <w:rsid w:val="000171B8"/>
    <w:rsid w:val="000177F6"/>
    <w:rsid w:val="00022312"/>
    <w:rsid w:val="00036493"/>
    <w:rsid w:val="00044B2F"/>
    <w:rsid w:val="0004618A"/>
    <w:rsid w:val="000672E7"/>
    <w:rsid w:val="000736A6"/>
    <w:rsid w:val="000748CF"/>
    <w:rsid w:val="000939EF"/>
    <w:rsid w:val="000C0E59"/>
    <w:rsid w:val="00104A18"/>
    <w:rsid w:val="00131D09"/>
    <w:rsid w:val="00137F03"/>
    <w:rsid w:val="0014274B"/>
    <w:rsid w:val="00161D06"/>
    <w:rsid w:val="00166C0D"/>
    <w:rsid w:val="00170858"/>
    <w:rsid w:val="00172277"/>
    <w:rsid w:val="001904B7"/>
    <w:rsid w:val="001968B8"/>
    <w:rsid w:val="00196B23"/>
    <w:rsid w:val="001B6416"/>
    <w:rsid w:val="001C65F4"/>
    <w:rsid w:val="001D5407"/>
    <w:rsid w:val="001E1D43"/>
    <w:rsid w:val="001F0F7C"/>
    <w:rsid w:val="002421E2"/>
    <w:rsid w:val="00243D67"/>
    <w:rsid w:val="00272937"/>
    <w:rsid w:val="0027634E"/>
    <w:rsid w:val="002914E7"/>
    <w:rsid w:val="002A661F"/>
    <w:rsid w:val="002A7542"/>
    <w:rsid w:val="002B7A53"/>
    <w:rsid w:val="002C550D"/>
    <w:rsid w:val="002C66CA"/>
    <w:rsid w:val="002D3231"/>
    <w:rsid w:val="002E695E"/>
    <w:rsid w:val="002E770F"/>
    <w:rsid w:val="002F180C"/>
    <w:rsid w:val="002F6E98"/>
    <w:rsid w:val="00303EF2"/>
    <w:rsid w:val="0030585A"/>
    <w:rsid w:val="003403C1"/>
    <w:rsid w:val="00371960"/>
    <w:rsid w:val="00372908"/>
    <w:rsid w:val="00374A2E"/>
    <w:rsid w:val="003761A4"/>
    <w:rsid w:val="0037731B"/>
    <w:rsid w:val="003816A0"/>
    <w:rsid w:val="00381B1F"/>
    <w:rsid w:val="003C5251"/>
    <w:rsid w:val="003D7FB2"/>
    <w:rsid w:val="003E4E12"/>
    <w:rsid w:val="003F403C"/>
    <w:rsid w:val="003F7D04"/>
    <w:rsid w:val="004032B4"/>
    <w:rsid w:val="004226C4"/>
    <w:rsid w:val="004264DE"/>
    <w:rsid w:val="00454D90"/>
    <w:rsid w:val="0049519A"/>
    <w:rsid w:val="004A3B41"/>
    <w:rsid w:val="004B0A22"/>
    <w:rsid w:val="004B2F0F"/>
    <w:rsid w:val="004C1655"/>
    <w:rsid w:val="004D280E"/>
    <w:rsid w:val="004E70E0"/>
    <w:rsid w:val="00505086"/>
    <w:rsid w:val="00514523"/>
    <w:rsid w:val="00567D1A"/>
    <w:rsid w:val="00572293"/>
    <w:rsid w:val="0057665D"/>
    <w:rsid w:val="00577D6C"/>
    <w:rsid w:val="005824A7"/>
    <w:rsid w:val="00587FA1"/>
    <w:rsid w:val="00593DE8"/>
    <w:rsid w:val="00595CEB"/>
    <w:rsid w:val="005A489C"/>
    <w:rsid w:val="005C67D0"/>
    <w:rsid w:val="005E0AEB"/>
    <w:rsid w:val="005F3A6F"/>
    <w:rsid w:val="00665CA9"/>
    <w:rsid w:val="00667694"/>
    <w:rsid w:val="00670E04"/>
    <w:rsid w:val="006915D5"/>
    <w:rsid w:val="006C5D82"/>
    <w:rsid w:val="006D1BAF"/>
    <w:rsid w:val="006F39D4"/>
    <w:rsid w:val="006F4A92"/>
    <w:rsid w:val="00713DBF"/>
    <w:rsid w:val="0072287B"/>
    <w:rsid w:val="00725D26"/>
    <w:rsid w:val="0074580C"/>
    <w:rsid w:val="0075431D"/>
    <w:rsid w:val="0075544D"/>
    <w:rsid w:val="007618EC"/>
    <w:rsid w:val="00784EF9"/>
    <w:rsid w:val="00784FA5"/>
    <w:rsid w:val="007A7D40"/>
    <w:rsid w:val="007B4B84"/>
    <w:rsid w:val="007D7EBD"/>
    <w:rsid w:val="007E2037"/>
    <w:rsid w:val="007F27C0"/>
    <w:rsid w:val="0083190E"/>
    <w:rsid w:val="008330FB"/>
    <w:rsid w:val="00835D1B"/>
    <w:rsid w:val="00837F7F"/>
    <w:rsid w:val="008529F1"/>
    <w:rsid w:val="008563C2"/>
    <w:rsid w:val="00881537"/>
    <w:rsid w:val="008A05EA"/>
    <w:rsid w:val="008A30AC"/>
    <w:rsid w:val="008B4492"/>
    <w:rsid w:val="008B5626"/>
    <w:rsid w:val="00901188"/>
    <w:rsid w:val="009905A4"/>
    <w:rsid w:val="009A56EE"/>
    <w:rsid w:val="009B13BC"/>
    <w:rsid w:val="009C430C"/>
    <w:rsid w:val="009F0395"/>
    <w:rsid w:val="00A571A9"/>
    <w:rsid w:val="00A608EF"/>
    <w:rsid w:val="00A904D3"/>
    <w:rsid w:val="00AA20E9"/>
    <w:rsid w:val="00AB31B2"/>
    <w:rsid w:val="00AC473F"/>
    <w:rsid w:val="00B01015"/>
    <w:rsid w:val="00B01CD1"/>
    <w:rsid w:val="00B24748"/>
    <w:rsid w:val="00B62E39"/>
    <w:rsid w:val="00B86DD7"/>
    <w:rsid w:val="00BA12E3"/>
    <w:rsid w:val="00BB3E4F"/>
    <w:rsid w:val="00BD2269"/>
    <w:rsid w:val="00BE008F"/>
    <w:rsid w:val="00BE36A1"/>
    <w:rsid w:val="00BF2BE8"/>
    <w:rsid w:val="00C014E5"/>
    <w:rsid w:val="00C54808"/>
    <w:rsid w:val="00C609A8"/>
    <w:rsid w:val="00C6254F"/>
    <w:rsid w:val="00C62D63"/>
    <w:rsid w:val="00C94F1E"/>
    <w:rsid w:val="00CB4F2A"/>
    <w:rsid w:val="00CC5B98"/>
    <w:rsid w:val="00CE7A16"/>
    <w:rsid w:val="00CF08ED"/>
    <w:rsid w:val="00CF11EB"/>
    <w:rsid w:val="00CF6685"/>
    <w:rsid w:val="00D14BF2"/>
    <w:rsid w:val="00D514D9"/>
    <w:rsid w:val="00D62585"/>
    <w:rsid w:val="00D65D60"/>
    <w:rsid w:val="00D70AC5"/>
    <w:rsid w:val="00D70B45"/>
    <w:rsid w:val="00D723D9"/>
    <w:rsid w:val="00D80118"/>
    <w:rsid w:val="00D952C2"/>
    <w:rsid w:val="00DB0590"/>
    <w:rsid w:val="00DB27AB"/>
    <w:rsid w:val="00DB4734"/>
    <w:rsid w:val="00DB54EB"/>
    <w:rsid w:val="00DE149C"/>
    <w:rsid w:val="00E27BAF"/>
    <w:rsid w:val="00E34247"/>
    <w:rsid w:val="00E40FA3"/>
    <w:rsid w:val="00E42F36"/>
    <w:rsid w:val="00E470AB"/>
    <w:rsid w:val="00E508EA"/>
    <w:rsid w:val="00E53FBD"/>
    <w:rsid w:val="00E61AC0"/>
    <w:rsid w:val="00E62432"/>
    <w:rsid w:val="00E63B38"/>
    <w:rsid w:val="00E7590D"/>
    <w:rsid w:val="00E8653C"/>
    <w:rsid w:val="00EB7241"/>
    <w:rsid w:val="00EC208C"/>
    <w:rsid w:val="00EC5FC8"/>
    <w:rsid w:val="00EF5030"/>
    <w:rsid w:val="00F046D1"/>
    <w:rsid w:val="00F3113B"/>
    <w:rsid w:val="00F637FA"/>
    <w:rsid w:val="00FA08CF"/>
    <w:rsid w:val="00FA500C"/>
    <w:rsid w:val="00FD2907"/>
    <w:rsid w:val="00FF1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AB198"/>
  <w15:docId w15:val="{E1932F50-87A8-4D88-ACD1-A0D9D05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5EA"/>
    <w:rPr>
      <w:rFonts w:ascii="Cambria" w:eastAsia="MS Mincho" w:hAnsi="Cambria"/>
      <w:sz w:val="24"/>
      <w:szCs w:val="24"/>
    </w:rPr>
  </w:style>
  <w:style w:type="paragraph" w:styleId="berschrift1">
    <w:name w:val="heading 1"/>
    <w:basedOn w:val="Standard"/>
    <w:next w:val="Standard"/>
    <w:link w:val="berschrift1Zchn"/>
    <w:uiPriority w:val="99"/>
    <w:qFormat/>
    <w:rsid w:val="003D7FB2"/>
    <w:pPr>
      <w:keepNext/>
      <w:keepLines/>
      <w:spacing w:before="240"/>
      <w:outlineLvl w:val="0"/>
    </w:pPr>
    <w:rPr>
      <w:rFonts w:eastAsia="Times New Roman"/>
      <w:color w:val="365F91"/>
      <w:sz w:val="32"/>
      <w:szCs w:val="32"/>
    </w:rPr>
  </w:style>
  <w:style w:type="paragraph" w:styleId="berschrift2">
    <w:name w:val="heading 2"/>
    <w:basedOn w:val="Standard"/>
    <w:next w:val="Standard"/>
    <w:link w:val="berschrift2Zchn"/>
    <w:uiPriority w:val="99"/>
    <w:qFormat/>
    <w:rsid w:val="00371960"/>
    <w:pPr>
      <w:keepNext/>
      <w:keepLines/>
      <w:spacing w:before="200"/>
      <w:outlineLvl w:val="1"/>
    </w:pPr>
    <w:rPr>
      <w:rFonts w:eastAsia="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D7FB2"/>
    <w:rPr>
      <w:rFonts w:ascii="Cambria" w:hAnsi="Cambria" w:cs="Times New Roman"/>
      <w:color w:val="365F91"/>
      <w:sz w:val="32"/>
      <w:lang w:eastAsia="de-DE"/>
    </w:rPr>
  </w:style>
  <w:style w:type="character" w:customStyle="1" w:styleId="berschrift2Zchn">
    <w:name w:val="Überschrift 2 Zchn"/>
    <w:basedOn w:val="Absatz-Standardschriftart"/>
    <w:link w:val="berschrift2"/>
    <w:uiPriority w:val="99"/>
    <w:locked/>
    <w:rsid w:val="00371960"/>
    <w:rPr>
      <w:rFonts w:ascii="Cambria" w:hAnsi="Cambria" w:cs="Times New Roman"/>
      <w:b/>
      <w:color w:val="4F81BD"/>
      <w:sz w:val="26"/>
      <w:lang w:eastAsia="de-DE"/>
    </w:rPr>
  </w:style>
  <w:style w:type="character" w:styleId="Fett">
    <w:name w:val="Strong"/>
    <w:basedOn w:val="Absatz-Standardschriftart"/>
    <w:uiPriority w:val="99"/>
    <w:qFormat/>
    <w:rsid w:val="001F0F7C"/>
    <w:rPr>
      <w:rFonts w:cs="Times New Roman"/>
      <w:b/>
    </w:rPr>
  </w:style>
  <w:style w:type="character" w:customStyle="1" w:styleId="fontstyle0">
    <w:name w:val="fontstyle0"/>
    <w:basedOn w:val="Absatz-Standardschriftart"/>
    <w:uiPriority w:val="99"/>
    <w:rsid w:val="004D280E"/>
    <w:rPr>
      <w:rFonts w:cs="Times New Roman"/>
    </w:rPr>
  </w:style>
  <w:style w:type="paragraph" w:styleId="Textkrper">
    <w:name w:val="Body Text"/>
    <w:basedOn w:val="Standard"/>
    <w:link w:val="TextkrperZchn"/>
    <w:uiPriority w:val="99"/>
    <w:rsid w:val="00371960"/>
    <w:pPr>
      <w:widowControl w:val="0"/>
      <w:autoSpaceDE w:val="0"/>
      <w:autoSpaceDN w:val="0"/>
      <w:ind w:left="100"/>
    </w:pPr>
    <w:rPr>
      <w:rFonts w:ascii="Times New Roman" w:eastAsia="Times New Roman" w:hAnsi="Times New Roman"/>
      <w:sz w:val="20"/>
      <w:szCs w:val="20"/>
      <w:lang w:val="en-US"/>
    </w:rPr>
  </w:style>
  <w:style w:type="character" w:customStyle="1" w:styleId="TextkrperZchn">
    <w:name w:val="Textkörper Zchn"/>
    <w:basedOn w:val="Absatz-Standardschriftart"/>
    <w:link w:val="Textkrper"/>
    <w:uiPriority w:val="99"/>
    <w:locked/>
    <w:rsid w:val="00371960"/>
    <w:rPr>
      <w:rFonts w:ascii="Times New Roman" w:hAnsi="Times New Roman" w:cs="Times New Roman"/>
      <w:lang w:val="en-US"/>
    </w:rPr>
  </w:style>
  <w:style w:type="paragraph" w:styleId="Listenabsatz">
    <w:name w:val="List Paragraph"/>
    <w:basedOn w:val="Standard"/>
    <w:uiPriority w:val="99"/>
    <w:qFormat/>
    <w:rsid w:val="004B0A22"/>
    <w:pPr>
      <w:widowControl w:val="0"/>
      <w:autoSpaceDE w:val="0"/>
      <w:autoSpaceDN w:val="0"/>
      <w:spacing w:before="11"/>
      <w:ind w:left="100"/>
    </w:pPr>
    <w:rPr>
      <w:rFonts w:ascii="Times New Roman" w:eastAsia="Times New Roman" w:hAnsi="Times New Roman"/>
      <w:sz w:val="22"/>
      <w:szCs w:val="22"/>
      <w:lang w:val="en-US" w:eastAsia="en-US"/>
    </w:rPr>
  </w:style>
  <w:style w:type="paragraph" w:styleId="Kopfzeile">
    <w:name w:val="header"/>
    <w:basedOn w:val="Standard"/>
    <w:link w:val="KopfzeileZchn"/>
    <w:uiPriority w:val="99"/>
    <w:unhideWhenUsed/>
    <w:rsid w:val="001D5407"/>
    <w:pPr>
      <w:tabs>
        <w:tab w:val="center" w:pos="4536"/>
        <w:tab w:val="right" w:pos="9072"/>
      </w:tabs>
    </w:pPr>
  </w:style>
  <w:style w:type="character" w:customStyle="1" w:styleId="KopfzeileZchn">
    <w:name w:val="Kopfzeile Zchn"/>
    <w:basedOn w:val="Absatz-Standardschriftart"/>
    <w:link w:val="Kopfzeile"/>
    <w:uiPriority w:val="99"/>
    <w:rsid w:val="001D5407"/>
    <w:rPr>
      <w:rFonts w:ascii="Cambria" w:eastAsia="MS Mincho" w:hAnsi="Cambria"/>
      <w:sz w:val="24"/>
      <w:szCs w:val="24"/>
    </w:rPr>
  </w:style>
  <w:style w:type="paragraph" w:styleId="Fuzeile">
    <w:name w:val="footer"/>
    <w:basedOn w:val="Standard"/>
    <w:link w:val="FuzeileZchn"/>
    <w:uiPriority w:val="99"/>
    <w:unhideWhenUsed/>
    <w:rsid w:val="001D5407"/>
    <w:pPr>
      <w:tabs>
        <w:tab w:val="center" w:pos="4536"/>
        <w:tab w:val="right" w:pos="9072"/>
      </w:tabs>
    </w:pPr>
  </w:style>
  <w:style w:type="character" w:customStyle="1" w:styleId="FuzeileZchn">
    <w:name w:val="Fußzeile Zchn"/>
    <w:basedOn w:val="Absatz-Standardschriftart"/>
    <w:link w:val="Fuzeile"/>
    <w:uiPriority w:val="99"/>
    <w:rsid w:val="001D5407"/>
    <w:rPr>
      <w:rFonts w:ascii="Cambria" w:eastAsia="MS Mincho" w:hAnsi="Cambria"/>
      <w:sz w:val="24"/>
      <w:szCs w:val="24"/>
    </w:rPr>
  </w:style>
  <w:style w:type="character" w:styleId="SchwacherVerweis">
    <w:name w:val="Subtle Reference"/>
    <w:basedOn w:val="Absatz-Standardschriftart"/>
    <w:uiPriority w:val="31"/>
    <w:qFormat/>
    <w:rsid w:val="001D540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515">
      <w:marLeft w:val="0"/>
      <w:marRight w:val="0"/>
      <w:marTop w:val="0"/>
      <w:marBottom w:val="0"/>
      <w:divBdr>
        <w:top w:val="none" w:sz="0" w:space="0" w:color="auto"/>
        <w:left w:val="none" w:sz="0" w:space="0" w:color="auto"/>
        <w:bottom w:val="none" w:sz="0" w:space="0" w:color="auto"/>
        <w:right w:val="none" w:sz="0" w:space="0" w:color="auto"/>
      </w:divBdr>
    </w:div>
    <w:div w:id="117071516">
      <w:marLeft w:val="0"/>
      <w:marRight w:val="0"/>
      <w:marTop w:val="0"/>
      <w:marBottom w:val="0"/>
      <w:divBdr>
        <w:top w:val="none" w:sz="0" w:space="0" w:color="auto"/>
        <w:left w:val="none" w:sz="0" w:space="0" w:color="auto"/>
        <w:bottom w:val="none" w:sz="0" w:space="0" w:color="auto"/>
        <w:right w:val="none" w:sz="0" w:space="0" w:color="auto"/>
      </w:divBdr>
    </w:div>
    <w:div w:id="117071518">
      <w:marLeft w:val="0"/>
      <w:marRight w:val="0"/>
      <w:marTop w:val="0"/>
      <w:marBottom w:val="0"/>
      <w:divBdr>
        <w:top w:val="none" w:sz="0" w:space="0" w:color="auto"/>
        <w:left w:val="none" w:sz="0" w:space="0" w:color="auto"/>
        <w:bottom w:val="none" w:sz="0" w:space="0" w:color="auto"/>
        <w:right w:val="none" w:sz="0" w:space="0" w:color="auto"/>
      </w:divBdr>
      <w:divsChild>
        <w:div w:id="117071524">
          <w:marLeft w:val="0"/>
          <w:marRight w:val="0"/>
          <w:marTop w:val="0"/>
          <w:marBottom w:val="0"/>
          <w:divBdr>
            <w:top w:val="none" w:sz="0" w:space="0" w:color="auto"/>
            <w:left w:val="none" w:sz="0" w:space="0" w:color="auto"/>
            <w:bottom w:val="none" w:sz="0" w:space="0" w:color="auto"/>
            <w:right w:val="none" w:sz="0" w:space="0" w:color="auto"/>
          </w:divBdr>
          <w:divsChild>
            <w:div w:id="117071517">
              <w:marLeft w:val="0"/>
              <w:marRight w:val="0"/>
              <w:marTop w:val="0"/>
              <w:marBottom w:val="0"/>
              <w:divBdr>
                <w:top w:val="none" w:sz="0" w:space="0" w:color="auto"/>
                <w:left w:val="none" w:sz="0" w:space="0" w:color="auto"/>
                <w:bottom w:val="none" w:sz="0" w:space="0" w:color="auto"/>
                <w:right w:val="none" w:sz="0" w:space="0" w:color="auto"/>
              </w:divBdr>
            </w:div>
            <w:div w:id="117071519">
              <w:marLeft w:val="0"/>
              <w:marRight w:val="0"/>
              <w:marTop w:val="0"/>
              <w:marBottom w:val="0"/>
              <w:divBdr>
                <w:top w:val="none" w:sz="0" w:space="0" w:color="auto"/>
                <w:left w:val="none" w:sz="0" w:space="0" w:color="auto"/>
                <w:bottom w:val="none" w:sz="0" w:space="0" w:color="auto"/>
                <w:right w:val="none" w:sz="0" w:space="0" w:color="auto"/>
              </w:divBdr>
            </w:div>
            <w:div w:id="117071520">
              <w:marLeft w:val="0"/>
              <w:marRight w:val="0"/>
              <w:marTop w:val="0"/>
              <w:marBottom w:val="0"/>
              <w:divBdr>
                <w:top w:val="none" w:sz="0" w:space="0" w:color="auto"/>
                <w:left w:val="none" w:sz="0" w:space="0" w:color="auto"/>
                <w:bottom w:val="none" w:sz="0" w:space="0" w:color="auto"/>
                <w:right w:val="none" w:sz="0" w:space="0" w:color="auto"/>
              </w:divBdr>
            </w:div>
            <w:div w:id="117071521">
              <w:marLeft w:val="0"/>
              <w:marRight w:val="0"/>
              <w:marTop w:val="0"/>
              <w:marBottom w:val="0"/>
              <w:divBdr>
                <w:top w:val="none" w:sz="0" w:space="0" w:color="auto"/>
                <w:left w:val="none" w:sz="0" w:space="0" w:color="auto"/>
                <w:bottom w:val="none" w:sz="0" w:space="0" w:color="auto"/>
                <w:right w:val="none" w:sz="0" w:space="0" w:color="auto"/>
              </w:divBdr>
            </w:div>
            <w:div w:id="117071522">
              <w:marLeft w:val="0"/>
              <w:marRight w:val="0"/>
              <w:marTop w:val="0"/>
              <w:marBottom w:val="0"/>
              <w:divBdr>
                <w:top w:val="none" w:sz="0" w:space="0" w:color="auto"/>
                <w:left w:val="none" w:sz="0" w:space="0" w:color="auto"/>
                <w:bottom w:val="none" w:sz="0" w:space="0" w:color="auto"/>
                <w:right w:val="none" w:sz="0" w:space="0" w:color="auto"/>
              </w:divBdr>
            </w:div>
            <w:div w:id="117071523">
              <w:marLeft w:val="0"/>
              <w:marRight w:val="0"/>
              <w:marTop w:val="0"/>
              <w:marBottom w:val="0"/>
              <w:divBdr>
                <w:top w:val="none" w:sz="0" w:space="0" w:color="auto"/>
                <w:left w:val="none" w:sz="0" w:space="0" w:color="auto"/>
                <w:bottom w:val="none" w:sz="0" w:space="0" w:color="auto"/>
                <w:right w:val="none" w:sz="0" w:space="0" w:color="auto"/>
              </w:divBdr>
            </w:div>
            <w:div w:id="117071525">
              <w:marLeft w:val="0"/>
              <w:marRight w:val="0"/>
              <w:marTop w:val="0"/>
              <w:marBottom w:val="0"/>
              <w:divBdr>
                <w:top w:val="none" w:sz="0" w:space="0" w:color="auto"/>
                <w:left w:val="none" w:sz="0" w:space="0" w:color="auto"/>
                <w:bottom w:val="none" w:sz="0" w:space="0" w:color="auto"/>
                <w:right w:val="none" w:sz="0" w:space="0" w:color="auto"/>
              </w:divBdr>
            </w:div>
            <w:div w:id="117071526">
              <w:marLeft w:val="0"/>
              <w:marRight w:val="0"/>
              <w:marTop w:val="0"/>
              <w:marBottom w:val="0"/>
              <w:divBdr>
                <w:top w:val="none" w:sz="0" w:space="0" w:color="auto"/>
                <w:left w:val="none" w:sz="0" w:space="0" w:color="auto"/>
                <w:bottom w:val="none" w:sz="0" w:space="0" w:color="auto"/>
                <w:right w:val="none" w:sz="0" w:space="0" w:color="auto"/>
              </w:divBdr>
            </w:div>
            <w:div w:id="1170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531">
      <w:marLeft w:val="0"/>
      <w:marRight w:val="0"/>
      <w:marTop w:val="0"/>
      <w:marBottom w:val="0"/>
      <w:divBdr>
        <w:top w:val="none" w:sz="0" w:space="0" w:color="auto"/>
        <w:left w:val="none" w:sz="0" w:space="0" w:color="auto"/>
        <w:bottom w:val="none" w:sz="0" w:space="0" w:color="auto"/>
        <w:right w:val="none" w:sz="0" w:space="0" w:color="auto"/>
      </w:divBdr>
      <w:divsChild>
        <w:div w:id="117071528">
          <w:marLeft w:val="0"/>
          <w:marRight w:val="0"/>
          <w:marTop w:val="0"/>
          <w:marBottom w:val="0"/>
          <w:divBdr>
            <w:top w:val="none" w:sz="0" w:space="0" w:color="auto"/>
            <w:left w:val="none" w:sz="0" w:space="0" w:color="auto"/>
            <w:bottom w:val="none" w:sz="0" w:space="0" w:color="auto"/>
            <w:right w:val="none" w:sz="0" w:space="0" w:color="auto"/>
          </w:divBdr>
        </w:div>
        <w:div w:id="117071529">
          <w:marLeft w:val="0"/>
          <w:marRight w:val="0"/>
          <w:marTop w:val="0"/>
          <w:marBottom w:val="0"/>
          <w:divBdr>
            <w:top w:val="none" w:sz="0" w:space="0" w:color="auto"/>
            <w:left w:val="none" w:sz="0" w:space="0" w:color="auto"/>
            <w:bottom w:val="none" w:sz="0" w:space="0" w:color="auto"/>
            <w:right w:val="none" w:sz="0" w:space="0" w:color="auto"/>
          </w:divBdr>
        </w:div>
        <w:div w:id="117071530">
          <w:marLeft w:val="0"/>
          <w:marRight w:val="0"/>
          <w:marTop w:val="0"/>
          <w:marBottom w:val="0"/>
          <w:divBdr>
            <w:top w:val="none" w:sz="0" w:space="0" w:color="auto"/>
            <w:left w:val="none" w:sz="0" w:space="0" w:color="auto"/>
            <w:bottom w:val="none" w:sz="0" w:space="0" w:color="auto"/>
            <w:right w:val="none" w:sz="0" w:space="0" w:color="auto"/>
          </w:divBdr>
        </w:div>
        <w:div w:id="117071532">
          <w:marLeft w:val="0"/>
          <w:marRight w:val="0"/>
          <w:marTop w:val="0"/>
          <w:marBottom w:val="0"/>
          <w:divBdr>
            <w:top w:val="none" w:sz="0" w:space="0" w:color="auto"/>
            <w:left w:val="none" w:sz="0" w:space="0" w:color="auto"/>
            <w:bottom w:val="none" w:sz="0" w:space="0" w:color="auto"/>
            <w:right w:val="none" w:sz="0" w:space="0" w:color="auto"/>
          </w:divBdr>
        </w:div>
        <w:div w:id="117071533">
          <w:marLeft w:val="0"/>
          <w:marRight w:val="0"/>
          <w:marTop w:val="0"/>
          <w:marBottom w:val="0"/>
          <w:divBdr>
            <w:top w:val="none" w:sz="0" w:space="0" w:color="auto"/>
            <w:left w:val="none" w:sz="0" w:space="0" w:color="auto"/>
            <w:bottom w:val="none" w:sz="0" w:space="0" w:color="auto"/>
            <w:right w:val="none" w:sz="0" w:space="0" w:color="auto"/>
          </w:divBdr>
        </w:div>
        <w:div w:id="117071534">
          <w:marLeft w:val="0"/>
          <w:marRight w:val="0"/>
          <w:marTop w:val="0"/>
          <w:marBottom w:val="0"/>
          <w:divBdr>
            <w:top w:val="none" w:sz="0" w:space="0" w:color="auto"/>
            <w:left w:val="none" w:sz="0" w:space="0" w:color="auto"/>
            <w:bottom w:val="none" w:sz="0" w:space="0" w:color="auto"/>
            <w:right w:val="none" w:sz="0" w:space="0" w:color="auto"/>
          </w:divBdr>
        </w:div>
        <w:div w:id="117071535">
          <w:marLeft w:val="0"/>
          <w:marRight w:val="0"/>
          <w:marTop w:val="0"/>
          <w:marBottom w:val="0"/>
          <w:divBdr>
            <w:top w:val="none" w:sz="0" w:space="0" w:color="auto"/>
            <w:left w:val="none" w:sz="0" w:space="0" w:color="auto"/>
            <w:bottom w:val="none" w:sz="0" w:space="0" w:color="auto"/>
            <w:right w:val="none" w:sz="0" w:space="0" w:color="auto"/>
          </w:divBdr>
        </w:div>
        <w:div w:id="117071536">
          <w:marLeft w:val="0"/>
          <w:marRight w:val="0"/>
          <w:marTop w:val="0"/>
          <w:marBottom w:val="0"/>
          <w:divBdr>
            <w:top w:val="none" w:sz="0" w:space="0" w:color="auto"/>
            <w:left w:val="none" w:sz="0" w:space="0" w:color="auto"/>
            <w:bottom w:val="none" w:sz="0" w:space="0" w:color="auto"/>
            <w:right w:val="none" w:sz="0" w:space="0" w:color="auto"/>
          </w:divBdr>
        </w:div>
        <w:div w:id="117071537">
          <w:marLeft w:val="0"/>
          <w:marRight w:val="0"/>
          <w:marTop w:val="0"/>
          <w:marBottom w:val="0"/>
          <w:divBdr>
            <w:top w:val="none" w:sz="0" w:space="0" w:color="auto"/>
            <w:left w:val="none" w:sz="0" w:space="0" w:color="auto"/>
            <w:bottom w:val="none" w:sz="0" w:space="0" w:color="auto"/>
            <w:right w:val="none" w:sz="0" w:space="0" w:color="auto"/>
          </w:divBdr>
        </w:div>
        <w:div w:id="11707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EDC9-B351-4752-A3D8-28720C07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8482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c:creator>
  <cp:keywords/>
  <dc:description/>
  <cp:lastModifiedBy>Schmidt, Dr. Helfried</cp:lastModifiedBy>
  <cp:revision>5</cp:revision>
  <dcterms:created xsi:type="dcterms:W3CDTF">2021-09-03T13:02:00Z</dcterms:created>
  <dcterms:modified xsi:type="dcterms:W3CDTF">2021-09-12T18:04:00Z</dcterms:modified>
</cp:coreProperties>
</file>