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C9" w:rsidRPr="00867733" w:rsidRDefault="00867733" w:rsidP="00867733">
      <w:pPr>
        <w:rPr>
          <w:rFonts w:ascii="Verdana" w:hAnsi="Verdana"/>
          <w:b/>
          <w:color w:val="FF0000"/>
        </w:rPr>
      </w:pPr>
      <w:r>
        <w:rPr>
          <w:rFonts w:ascii="Verdana" w:hAnsi="Verdana"/>
          <w:b/>
          <w:color w:val="FF0000"/>
        </w:rPr>
        <w:t xml:space="preserve">                                                     </w:t>
      </w:r>
      <w:r w:rsidR="00C040C9" w:rsidRPr="00867733">
        <w:rPr>
          <w:rFonts w:ascii="Verdana" w:hAnsi="Verdana"/>
          <w:b/>
          <w:color w:val="FF0000"/>
        </w:rPr>
        <w:t>SCHLESWIG-HOLSTEIN/HAMBURG</w:t>
      </w:r>
    </w:p>
    <w:p w:rsidR="00C040C9" w:rsidRPr="00867733" w:rsidRDefault="00C040C9" w:rsidP="00867733">
      <w:pPr>
        <w:rPr>
          <w:rFonts w:ascii="Verdana" w:hAnsi="Verdana"/>
          <w:sz w:val="16"/>
          <w:szCs w:val="16"/>
        </w:rPr>
      </w:pPr>
    </w:p>
    <w:p w:rsidR="00C040C9" w:rsidRPr="00867733" w:rsidRDefault="00867733" w:rsidP="00867733">
      <w:pPr>
        <w:rPr>
          <w:rFonts w:ascii="Verdana" w:hAnsi="Verdana"/>
          <w:b/>
          <w:i/>
          <w:color w:val="FF0000"/>
        </w:rPr>
      </w:pPr>
      <w:r>
        <w:rPr>
          <w:rFonts w:ascii="Verdana" w:hAnsi="Verdana"/>
          <w:b/>
          <w:i/>
          <w:color w:val="FF0000"/>
        </w:rPr>
        <w:t xml:space="preserve">                                                                                           </w:t>
      </w:r>
      <w:r w:rsidR="00C040C9" w:rsidRPr="00867733">
        <w:rPr>
          <w:rFonts w:ascii="Verdana" w:hAnsi="Verdana"/>
          <w:b/>
          <w:i/>
          <w:color w:val="FF0000"/>
        </w:rPr>
        <w:t>Preisträger</w:t>
      </w:r>
    </w:p>
    <w:p w:rsidR="00C040C9" w:rsidRPr="00867733" w:rsidRDefault="00C040C9" w:rsidP="00867733">
      <w:pPr>
        <w:rPr>
          <w:rFonts w:ascii="Verdana" w:hAnsi="Verdana"/>
          <w:sz w:val="20"/>
          <w:szCs w:val="20"/>
        </w:rPr>
      </w:pPr>
    </w:p>
    <w:p w:rsidR="000C301B" w:rsidRPr="00867733" w:rsidRDefault="000C301B" w:rsidP="00867733">
      <w:pPr>
        <w:rPr>
          <w:rFonts w:ascii="Verdana" w:hAnsi="Verdana"/>
          <w:b/>
          <w:color w:val="0000FF"/>
          <w:sz w:val="22"/>
          <w:szCs w:val="22"/>
        </w:rPr>
      </w:pPr>
      <w:r w:rsidRPr="00867733">
        <w:rPr>
          <w:rFonts w:ascii="Verdana" w:hAnsi="Verdana"/>
          <w:b/>
          <w:color w:val="0000FF"/>
          <w:sz w:val="22"/>
          <w:szCs w:val="22"/>
        </w:rPr>
        <w:t>Wache GmbH</w:t>
      </w:r>
      <w:r w:rsidR="008425A1" w:rsidRPr="00867733">
        <w:rPr>
          <w:rFonts w:ascii="Verdana" w:hAnsi="Verdana"/>
          <w:b/>
          <w:color w:val="0000FF"/>
          <w:sz w:val="22"/>
          <w:szCs w:val="22"/>
        </w:rPr>
        <w:t xml:space="preserve"> &amp; Co. KG</w:t>
      </w:r>
    </w:p>
    <w:p w:rsidR="000C301B" w:rsidRPr="00867733" w:rsidRDefault="008425A1" w:rsidP="00867733">
      <w:pPr>
        <w:rPr>
          <w:rFonts w:ascii="Verdana" w:hAnsi="Verdana"/>
          <w:sz w:val="20"/>
          <w:szCs w:val="20"/>
        </w:rPr>
      </w:pPr>
      <w:r w:rsidRPr="00867733">
        <w:rPr>
          <w:rFonts w:ascii="Verdana" w:hAnsi="Verdana"/>
          <w:sz w:val="20"/>
          <w:szCs w:val="20"/>
        </w:rPr>
        <w:t>23556 Lübeck</w:t>
      </w:r>
    </w:p>
    <w:p w:rsidR="008425A1" w:rsidRPr="00867733" w:rsidRDefault="008425A1" w:rsidP="00867733">
      <w:pPr>
        <w:rPr>
          <w:rFonts w:ascii="Verdana" w:hAnsi="Verdana"/>
          <w:sz w:val="16"/>
          <w:szCs w:val="16"/>
        </w:rPr>
      </w:pPr>
    </w:p>
    <w:p w:rsidR="000C301B" w:rsidRPr="00867733" w:rsidRDefault="008425A1" w:rsidP="00867733">
      <w:pPr>
        <w:rPr>
          <w:rFonts w:ascii="Verdana" w:hAnsi="Verdana"/>
          <w:b/>
          <w:i/>
          <w:sz w:val="20"/>
          <w:szCs w:val="20"/>
        </w:rPr>
      </w:pPr>
      <w:r w:rsidRPr="00867733">
        <w:rPr>
          <w:rFonts w:ascii="Verdana" w:hAnsi="Verdana"/>
          <w:b/>
          <w:i/>
          <w:sz w:val="20"/>
          <w:szCs w:val="20"/>
        </w:rPr>
        <w:t>G</w:t>
      </w:r>
      <w:r w:rsidR="000C301B" w:rsidRPr="00867733">
        <w:rPr>
          <w:rFonts w:ascii="Verdana" w:hAnsi="Verdana"/>
          <w:b/>
          <w:i/>
          <w:sz w:val="20"/>
          <w:szCs w:val="20"/>
        </w:rPr>
        <w:t>lauben an den Standort Deutschland</w:t>
      </w:r>
    </w:p>
    <w:p w:rsidR="000C301B" w:rsidRPr="00867733" w:rsidRDefault="000C301B" w:rsidP="00867733">
      <w:pPr>
        <w:rPr>
          <w:rFonts w:ascii="Verdana" w:hAnsi="Verdana"/>
          <w:sz w:val="20"/>
          <w:szCs w:val="20"/>
        </w:rPr>
      </w:pPr>
      <w:r w:rsidRPr="00867733">
        <w:rPr>
          <w:rFonts w:ascii="Verdana" w:hAnsi="Verdana"/>
          <w:sz w:val="20"/>
          <w:szCs w:val="20"/>
        </w:rPr>
        <w:t>Ein mittelständisches Familienunternehmen aus Norddeutschland ist bekannt durch sein Angebot an Systemlösungen im Bereich Räder und Rollen</w:t>
      </w:r>
      <w:r w:rsidR="008425A1" w:rsidRPr="00867733">
        <w:rPr>
          <w:rFonts w:ascii="Verdana" w:hAnsi="Verdana"/>
          <w:sz w:val="20"/>
          <w:szCs w:val="20"/>
        </w:rPr>
        <w:t xml:space="preserve"> sowie für s</w:t>
      </w:r>
      <w:r w:rsidRPr="00867733">
        <w:rPr>
          <w:rFonts w:ascii="Verdana" w:hAnsi="Verdana"/>
          <w:sz w:val="20"/>
          <w:szCs w:val="20"/>
        </w:rPr>
        <w:t>eine hohe fachliche Kompetenz in der Lohnfertigung von feinmechanischen Zerspanungsteilen mit extremen Präzisionsansprüchen.</w:t>
      </w:r>
    </w:p>
    <w:p w:rsidR="000C301B" w:rsidRPr="00867733" w:rsidRDefault="000C301B" w:rsidP="00867733">
      <w:pPr>
        <w:rPr>
          <w:rFonts w:ascii="Verdana" w:hAnsi="Verdana"/>
          <w:sz w:val="16"/>
          <w:szCs w:val="16"/>
        </w:rPr>
      </w:pPr>
    </w:p>
    <w:p w:rsidR="000D7DAC" w:rsidRPr="00867733" w:rsidRDefault="000D7DAC" w:rsidP="00867733">
      <w:pPr>
        <w:rPr>
          <w:rFonts w:ascii="Verdana" w:hAnsi="Verdana"/>
          <w:sz w:val="20"/>
          <w:szCs w:val="20"/>
        </w:rPr>
      </w:pPr>
      <w:r w:rsidRPr="00867733">
        <w:rPr>
          <w:rFonts w:ascii="Verdana" w:hAnsi="Verdana"/>
          <w:sz w:val="20"/>
          <w:szCs w:val="20"/>
        </w:rPr>
        <w:t xml:space="preserve">Im Jahr </w:t>
      </w:r>
      <w:r w:rsidR="000C301B" w:rsidRPr="00867733">
        <w:rPr>
          <w:rFonts w:ascii="Verdana" w:hAnsi="Verdana"/>
          <w:sz w:val="20"/>
          <w:szCs w:val="20"/>
        </w:rPr>
        <w:t>2012 verschmolzen die Wache GmbH &amp; Co.</w:t>
      </w:r>
      <w:r w:rsidR="008425A1" w:rsidRPr="00867733">
        <w:rPr>
          <w:rFonts w:ascii="Verdana" w:hAnsi="Verdana"/>
          <w:sz w:val="20"/>
          <w:szCs w:val="20"/>
        </w:rPr>
        <w:t xml:space="preserve"> </w:t>
      </w:r>
      <w:r w:rsidR="000C301B" w:rsidRPr="00867733">
        <w:rPr>
          <w:rFonts w:ascii="Verdana" w:hAnsi="Verdana"/>
          <w:sz w:val="20"/>
          <w:szCs w:val="20"/>
        </w:rPr>
        <w:t>KG in Hamburg und die Feinmechanik Wache GmbH in Lübeck zur Wache GmbH &amp; Co.</w:t>
      </w:r>
      <w:r w:rsidR="008425A1" w:rsidRPr="00867733">
        <w:rPr>
          <w:rFonts w:ascii="Verdana" w:hAnsi="Verdana"/>
          <w:sz w:val="20"/>
          <w:szCs w:val="20"/>
        </w:rPr>
        <w:t xml:space="preserve"> </w:t>
      </w:r>
      <w:r w:rsidR="000C301B" w:rsidRPr="00867733">
        <w:rPr>
          <w:rFonts w:ascii="Verdana" w:hAnsi="Verdana"/>
          <w:sz w:val="20"/>
          <w:szCs w:val="20"/>
        </w:rPr>
        <w:t xml:space="preserve">KG. Seitdem </w:t>
      </w:r>
      <w:r w:rsidR="008425A1" w:rsidRPr="00867733">
        <w:rPr>
          <w:rFonts w:ascii="Verdana" w:hAnsi="Verdana"/>
          <w:sz w:val="20"/>
          <w:szCs w:val="20"/>
        </w:rPr>
        <w:t xml:space="preserve">sind </w:t>
      </w:r>
      <w:r w:rsidR="000C301B" w:rsidRPr="00867733">
        <w:rPr>
          <w:rFonts w:ascii="Verdana" w:hAnsi="Verdana"/>
          <w:sz w:val="20"/>
          <w:szCs w:val="20"/>
        </w:rPr>
        <w:t xml:space="preserve">eine kontinuierliche Steigerung der Umsätze, </w:t>
      </w:r>
      <w:r w:rsidRPr="00867733">
        <w:rPr>
          <w:rFonts w:ascii="Verdana" w:hAnsi="Verdana"/>
          <w:sz w:val="20"/>
          <w:szCs w:val="20"/>
        </w:rPr>
        <w:t xml:space="preserve">bei </w:t>
      </w:r>
      <w:r w:rsidR="000C301B" w:rsidRPr="00867733">
        <w:rPr>
          <w:rFonts w:ascii="Verdana" w:hAnsi="Verdana"/>
          <w:sz w:val="20"/>
          <w:szCs w:val="20"/>
        </w:rPr>
        <w:t xml:space="preserve">Investitionen und </w:t>
      </w:r>
      <w:r w:rsidR="008425A1" w:rsidRPr="00867733">
        <w:rPr>
          <w:rFonts w:ascii="Verdana" w:hAnsi="Verdana"/>
          <w:sz w:val="20"/>
          <w:szCs w:val="20"/>
        </w:rPr>
        <w:t xml:space="preserve">bei der </w:t>
      </w:r>
      <w:r w:rsidR="000C301B" w:rsidRPr="00867733">
        <w:rPr>
          <w:rFonts w:ascii="Verdana" w:hAnsi="Verdana"/>
          <w:sz w:val="20"/>
          <w:szCs w:val="20"/>
        </w:rPr>
        <w:t xml:space="preserve">Eigenkapitalentwicklung zu verzeichnen. </w:t>
      </w:r>
    </w:p>
    <w:p w:rsidR="000D7DAC" w:rsidRPr="00867733" w:rsidRDefault="000D7DAC" w:rsidP="00867733">
      <w:pPr>
        <w:rPr>
          <w:rFonts w:ascii="Verdana" w:hAnsi="Verdana"/>
          <w:sz w:val="16"/>
          <w:szCs w:val="16"/>
        </w:rPr>
      </w:pPr>
    </w:p>
    <w:p w:rsidR="000C301B" w:rsidRPr="00867733" w:rsidRDefault="000C301B" w:rsidP="00867733">
      <w:pPr>
        <w:rPr>
          <w:rFonts w:ascii="Verdana" w:hAnsi="Verdana"/>
          <w:sz w:val="20"/>
          <w:szCs w:val="20"/>
        </w:rPr>
      </w:pPr>
      <w:r w:rsidRPr="00867733">
        <w:rPr>
          <w:rFonts w:ascii="Verdana" w:hAnsi="Verdana"/>
          <w:sz w:val="20"/>
          <w:szCs w:val="20"/>
        </w:rPr>
        <w:t xml:space="preserve">Im Bereich Lohnfertigung werden die Herstellung feinmechanischer Produkte, </w:t>
      </w:r>
      <w:r w:rsidR="000D7DAC" w:rsidRPr="00867733">
        <w:rPr>
          <w:rFonts w:ascii="Verdana" w:hAnsi="Verdana"/>
          <w:sz w:val="20"/>
          <w:szCs w:val="20"/>
        </w:rPr>
        <w:t xml:space="preserve">von </w:t>
      </w:r>
      <w:r w:rsidRPr="00867733">
        <w:rPr>
          <w:rFonts w:ascii="Verdana" w:hAnsi="Verdana"/>
          <w:sz w:val="20"/>
          <w:szCs w:val="20"/>
        </w:rPr>
        <w:t>Baugruppen und Schweißbaugruppen angeboten. Eine Eigenstellung ist die Verarbeitung vieler Werkstoffe</w:t>
      </w:r>
      <w:r w:rsidR="008425A1" w:rsidRPr="00867733">
        <w:rPr>
          <w:rFonts w:ascii="Verdana" w:hAnsi="Verdana"/>
          <w:sz w:val="20"/>
          <w:szCs w:val="20"/>
        </w:rPr>
        <w:t xml:space="preserve"> wie von e</w:t>
      </w:r>
      <w:r w:rsidRPr="00867733">
        <w:rPr>
          <w:rFonts w:ascii="Verdana" w:hAnsi="Verdana"/>
          <w:sz w:val="20"/>
          <w:szCs w:val="20"/>
        </w:rPr>
        <w:t xml:space="preserve">isenhaltigen und </w:t>
      </w:r>
      <w:r w:rsidR="00221151">
        <w:rPr>
          <w:rFonts w:ascii="Verdana" w:hAnsi="Verdana"/>
          <w:sz w:val="20"/>
          <w:szCs w:val="20"/>
        </w:rPr>
        <w:t>Nichteisen-M</w:t>
      </w:r>
      <w:r w:rsidRPr="00867733">
        <w:rPr>
          <w:rFonts w:ascii="Verdana" w:hAnsi="Verdana"/>
          <w:sz w:val="20"/>
          <w:szCs w:val="20"/>
        </w:rPr>
        <w:t xml:space="preserve">etallen über Elastomere und Kunststoffe bis hin zu Keramiken. Flexible Stückzahlen von </w:t>
      </w:r>
      <w:r w:rsidR="000D7DAC" w:rsidRPr="00867733">
        <w:rPr>
          <w:rFonts w:ascii="Verdana" w:hAnsi="Verdana"/>
          <w:sz w:val="20"/>
          <w:szCs w:val="20"/>
        </w:rPr>
        <w:t xml:space="preserve">eins </w:t>
      </w:r>
      <w:r w:rsidR="008425A1" w:rsidRPr="00867733">
        <w:rPr>
          <w:rFonts w:ascii="Verdana" w:hAnsi="Verdana"/>
          <w:sz w:val="20"/>
          <w:szCs w:val="20"/>
        </w:rPr>
        <w:t>bis</w:t>
      </w:r>
      <w:r w:rsidRPr="00867733">
        <w:rPr>
          <w:rFonts w:ascii="Verdana" w:hAnsi="Verdana"/>
          <w:sz w:val="20"/>
          <w:szCs w:val="20"/>
        </w:rPr>
        <w:t xml:space="preserve"> </w:t>
      </w:r>
      <w:r w:rsidR="008425A1" w:rsidRPr="00867733">
        <w:rPr>
          <w:rFonts w:ascii="Verdana" w:hAnsi="Verdana"/>
          <w:sz w:val="20"/>
          <w:szCs w:val="20"/>
        </w:rPr>
        <w:t xml:space="preserve">eine Million </w:t>
      </w:r>
      <w:r w:rsidRPr="00867733">
        <w:rPr>
          <w:rFonts w:ascii="Verdana" w:hAnsi="Verdana"/>
          <w:sz w:val="20"/>
          <w:szCs w:val="20"/>
        </w:rPr>
        <w:t xml:space="preserve">sind kein Problem. Hinsichtlich der Bearbeitungsgenauigkeiten werden Toleranzen im </w:t>
      </w:r>
      <w:proofErr w:type="spellStart"/>
      <w:r w:rsidRPr="00867733">
        <w:rPr>
          <w:rFonts w:ascii="Verdana" w:hAnsi="Verdana"/>
          <w:sz w:val="20"/>
          <w:szCs w:val="20"/>
        </w:rPr>
        <w:t>my</w:t>
      </w:r>
      <w:proofErr w:type="spellEnd"/>
      <w:r w:rsidRPr="00867733">
        <w:rPr>
          <w:rFonts w:ascii="Verdana" w:hAnsi="Verdana"/>
          <w:sz w:val="20"/>
          <w:szCs w:val="20"/>
        </w:rPr>
        <w:t>-Bereich erreicht, wodurch</w:t>
      </w:r>
      <w:r w:rsidR="000D7DAC" w:rsidRPr="00867733">
        <w:rPr>
          <w:rFonts w:ascii="Verdana" w:hAnsi="Verdana"/>
          <w:sz w:val="20"/>
          <w:szCs w:val="20"/>
        </w:rPr>
        <w:t xml:space="preserve"> das Unternehmen </w:t>
      </w:r>
      <w:r w:rsidRPr="00867733">
        <w:rPr>
          <w:rFonts w:ascii="Verdana" w:hAnsi="Verdana"/>
          <w:sz w:val="20"/>
          <w:szCs w:val="20"/>
        </w:rPr>
        <w:t>als Lieferant extrem präziser Technologie</w:t>
      </w:r>
      <w:r w:rsidR="008425A1" w:rsidRPr="00867733">
        <w:rPr>
          <w:rFonts w:ascii="Verdana" w:hAnsi="Verdana"/>
          <w:sz w:val="20"/>
          <w:szCs w:val="20"/>
        </w:rPr>
        <w:t>t</w:t>
      </w:r>
      <w:r w:rsidRPr="00867733">
        <w:rPr>
          <w:rFonts w:ascii="Verdana" w:hAnsi="Verdana"/>
          <w:sz w:val="20"/>
          <w:szCs w:val="20"/>
        </w:rPr>
        <w:t xml:space="preserve">eile anerkannt ist. Hochpräzise feinmechanische Zerspanungsteile führten bei Kunden nicht nur </w:t>
      </w:r>
      <w:r w:rsidR="000D7DAC" w:rsidRPr="00867733">
        <w:rPr>
          <w:rFonts w:ascii="Verdana" w:hAnsi="Verdana"/>
          <w:sz w:val="20"/>
          <w:szCs w:val="20"/>
        </w:rPr>
        <w:t xml:space="preserve">zur Einordnung </w:t>
      </w:r>
      <w:r w:rsidRPr="00867733">
        <w:rPr>
          <w:rFonts w:ascii="Verdana" w:hAnsi="Verdana"/>
          <w:sz w:val="20"/>
          <w:szCs w:val="20"/>
        </w:rPr>
        <w:t xml:space="preserve">zum A-Lieferanten, sondern auch zum AX-Lieferanten (besonders komplexe, anspruchsvolle Produkte). Bundesweit ist </w:t>
      </w:r>
      <w:r w:rsidR="008425A1" w:rsidRPr="00867733">
        <w:rPr>
          <w:rFonts w:ascii="Verdana" w:hAnsi="Verdana"/>
          <w:sz w:val="20"/>
          <w:szCs w:val="20"/>
        </w:rPr>
        <w:t xml:space="preserve">das Unternehmen </w:t>
      </w:r>
      <w:r w:rsidRPr="00867733">
        <w:rPr>
          <w:rFonts w:ascii="Verdana" w:hAnsi="Verdana"/>
          <w:sz w:val="20"/>
          <w:szCs w:val="20"/>
        </w:rPr>
        <w:t xml:space="preserve">als Partner des anspruchsvollen Maschinenbaus, der optischen Industrie und der Medizintechnik bekannt. </w:t>
      </w:r>
    </w:p>
    <w:p w:rsidR="008425A1" w:rsidRPr="00867733" w:rsidRDefault="008425A1" w:rsidP="00867733">
      <w:pPr>
        <w:rPr>
          <w:rFonts w:ascii="Verdana" w:hAnsi="Verdana"/>
          <w:sz w:val="16"/>
          <w:szCs w:val="16"/>
        </w:rPr>
      </w:pPr>
    </w:p>
    <w:p w:rsidR="000C301B" w:rsidRPr="00867733" w:rsidRDefault="000C301B" w:rsidP="00867733">
      <w:pPr>
        <w:rPr>
          <w:rFonts w:ascii="Verdana" w:hAnsi="Verdana"/>
          <w:sz w:val="20"/>
          <w:szCs w:val="20"/>
        </w:rPr>
      </w:pPr>
      <w:r w:rsidRPr="00867733">
        <w:rPr>
          <w:rFonts w:ascii="Verdana" w:hAnsi="Verdana"/>
          <w:sz w:val="20"/>
          <w:szCs w:val="20"/>
        </w:rPr>
        <w:t>Der Bereich Räder, Rollen und Transportgeräte umfasst Konstruktion, Fertigung und Handel.</w:t>
      </w:r>
      <w:r w:rsidR="008425A1" w:rsidRPr="00867733">
        <w:rPr>
          <w:rFonts w:ascii="Verdana" w:hAnsi="Verdana"/>
          <w:sz w:val="20"/>
          <w:szCs w:val="20"/>
        </w:rPr>
        <w:t xml:space="preserve"> </w:t>
      </w:r>
      <w:r w:rsidRPr="00867733">
        <w:rPr>
          <w:rFonts w:ascii="Verdana" w:hAnsi="Verdana"/>
          <w:sz w:val="20"/>
          <w:szCs w:val="20"/>
        </w:rPr>
        <w:t>Neben dem Einsatz von Serienprodukten werden bedarfsgerechte Lösungen nach Kundenanforderungen angeboten. Jüngste Inno</w:t>
      </w:r>
      <w:r w:rsidR="008425A1" w:rsidRPr="00867733">
        <w:rPr>
          <w:rFonts w:ascii="Verdana" w:hAnsi="Verdana"/>
          <w:sz w:val="20"/>
          <w:szCs w:val="20"/>
        </w:rPr>
        <w:t>v</w:t>
      </w:r>
      <w:r w:rsidRPr="00867733">
        <w:rPr>
          <w:rFonts w:ascii="Verdana" w:hAnsi="Verdana"/>
          <w:sz w:val="20"/>
          <w:szCs w:val="20"/>
        </w:rPr>
        <w:t xml:space="preserve">ationen </w:t>
      </w:r>
      <w:r w:rsidR="008425A1" w:rsidRPr="00867733">
        <w:rPr>
          <w:rFonts w:ascii="Verdana" w:hAnsi="Verdana"/>
          <w:sz w:val="20"/>
          <w:szCs w:val="20"/>
        </w:rPr>
        <w:t xml:space="preserve">sind </w:t>
      </w:r>
      <w:r w:rsidRPr="00867733">
        <w:rPr>
          <w:rFonts w:ascii="Verdana" w:hAnsi="Verdana"/>
          <w:sz w:val="20"/>
          <w:szCs w:val="20"/>
        </w:rPr>
        <w:t xml:space="preserve">antriebstaugliche Allseitenrollen und Süllschwellenroller. Gemeinsam mit den Kunden wird an Lösungen für die Geräuschemission bei Rädern und Rollen gearbeitet. Und es gibt auch Beratung zu Ergonomie-Themen, die durch die geschickte Auswahl von Laufbelägen </w:t>
      </w:r>
      <w:r w:rsidR="008425A1" w:rsidRPr="00867733">
        <w:rPr>
          <w:rFonts w:ascii="Verdana" w:hAnsi="Verdana"/>
          <w:sz w:val="20"/>
          <w:szCs w:val="20"/>
        </w:rPr>
        <w:t>d</w:t>
      </w:r>
      <w:r w:rsidRPr="00867733">
        <w:rPr>
          <w:rFonts w:ascii="Verdana" w:hAnsi="Verdana"/>
          <w:sz w:val="20"/>
          <w:szCs w:val="20"/>
        </w:rPr>
        <w:t>er Produkte umgesetzt werden können.</w:t>
      </w:r>
    </w:p>
    <w:p w:rsidR="000C301B" w:rsidRPr="00867733" w:rsidRDefault="000C301B" w:rsidP="00867733">
      <w:pPr>
        <w:rPr>
          <w:rFonts w:ascii="Verdana" w:hAnsi="Verdana"/>
          <w:sz w:val="16"/>
          <w:szCs w:val="16"/>
        </w:rPr>
      </w:pPr>
    </w:p>
    <w:p w:rsidR="000C301B" w:rsidRPr="00867733" w:rsidRDefault="000C301B" w:rsidP="00867733">
      <w:pPr>
        <w:rPr>
          <w:rFonts w:ascii="Verdana" w:hAnsi="Verdana"/>
          <w:sz w:val="20"/>
          <w:szCs w:val="20"/>
        </w:rPr>
      </w:pPr>
      <w:r w:rsidRPr="00867733">
        <w:rPr>
          <w:rFonts w:ascii="Verdana" w:hAnsi="Verdana"/>
          <w:sz w:val="20"/>
          <w:szCs w:val="20"/>
        </w:rPr>
        <w:t xml:space="preserve">Der Maschinenpark wird ständig </w:t>
      </w:r>
      <w:r w:rsidR="008425A1" w:rsidRPr="00867733">
        <w:rPr>
          <w:rFonts w:ascii="Verdana" w:hAnsi="Verdana"/>
          <w:sz w:val="20"/>
          <w:szCs w:val="20"/>
        </w:rPr>
        <w:t xml:space="preserve">durch </w:t>
      </w:r>
      <w:r w:rsidRPr="00867733">
        <w:rPr>
          <w:rFonts w:ascii="Verdana" w:hAnsi="Verdana"/>
          <w:sz w:val="20"/>
          <w:szCs w:val="20"/>
        </w:rPr>
        <w:t>Maschinen mit neu</w:t>
      </w:r>
      <w:r w:rsidR="006E4160" w:rsidRPr="00867733">
        <w:rPr>
          <w:rFonts w:ascii="Verdana" w:hAnsi="Verdana"/>
          <w:sz w:val="20"/>
          <w:szCs w:val="20"/>
        </w:rPr>
        <w:t>e</w:t>
      </w:r>
      <w:r w:rsidRPr="00867733">
        <w:rPr>
          <w:rFonts w:ascii="Verdana" w:hAnsi="Verdana"/>
          <w:sz w:val="20"/>
          <w:szCs w:val="20"/>
        </w:rPr>
        <w:t>ster Technolog</w:t>
      </w:r>
      <w:r w:rsidR="006E4160" w:rsidRPr="00867733">
        <w:rPr>
          <w:rFonts w:ascii="Verdana" w:hAnsi="Verdana"/>
          <w:sz w:val="20"/>
          <w:szCs w:val="20"/>
        </w:rPr>
        <w:t>i</w:t>
      </w:r>
      <w:r w:rsidRPr="00867733">
        <w:rPr>
          <w:rFonts w:ascii="Verdana" w:hAnsi="Verdana"/>
          <w:sz w:val="20"/>
          <w:szCs w:val="20"/>
        </w:rPr>
        <w:t>e erweitert. I</w:t>
      </w:r>
      <w:r w:rsidR="008425A1" w:rsidRPr="00867733">
        <w:rPr>
          <w:rFonts w:ascii="Verdana" w:hAnsi="Verdana"/>
          <w:sz w:val="20"/>
          <w:szCs w:val="20"/>
        </w:rPr>
        <w:t>m Jahr</w:t>
      </w:r>
      <w:r w:rsidRPr="00867733">
        <w:rPr>
          <w:rFonts w:ascii="Verdana" w:hAnsi="Verdana"/>
          <w:sz w:val="20"/>
          <w:szCs w:val="20"/>
        </w:rPr>
        <w:t xml:space="preserve"> 2019 </w:t>
      </w:r>
      <w:r w:rsidR="008425A1" w:rsidRPr="00867733">
        <w:rPr>
          <w:rFonts w:ascii="Verdana" w:hAnsi="Verdana"/>
          <w:sz w:val="20"/>
          <w:szCs w:val="20"/>
        </w:rPr>
        <w:t xml:space="preserve">wurde </w:t>
      </w:r>
      <w:r w:rsidRPr="00867733">
        <w:rPr>
          <w:rFonts w:ascii="Verdana" w:hAnsi="Verdana"/>
          <w:sz w:val="20"/>
          <w:szCs w:val="20"/>
        </w:rPr>
        <w:t>in mehrere neue Bearbeitungszentren investiert und die Polyurethan-Produktion in Bezug auf Kapazität erweitert. Automatisationsinvestitionen finden fortlaufend statt und erstrecken sich auch auf den Bereich der Messtechnik und Prozesskontrolle.</w:t>
      </w:r>
    </w:p>
    <w:p w:rsidR="000C301B" w:rsidRPr="00867733" w:rsidRDefault="000C301B" w:rsidP="00867733">
      <w:pPr>
        <w:rPr>
          <w:rFonts w:ascii="Verdana" w:hAnsi="Verdana"/>
          <w:sz w:val="16"/>
          <w:szCs w:val="16"/>
        </w:rPr>
      </w:pPr>
    </w:p>
    <w:p w:rsidR="000C301B" w:rsidRPr="00867733" w:rsidRDefault="000C301B" w:rsidP="00867733">
      <w:pPr>
        <w:rPr>
          <w:rFonts w:ascii="Verdana" w:hAnsi="Verdana"/>
          <w:sz w:val="20"/>
          <w:szCs w:val="20"/>
        </w:rPr>
      </w:pPr>
      <w:r w:rsidRPr="00867733">
        <w:rPr>
          <w:rFonts w:ascii="Verdana" w:hAnsi="Verdana"/>
          <w:sz w:val="20"/>
          <w:szCs w:val="20"/>
        </w:rPr>
        <w:t>Zur Nachhaltigkeit zähl</w:t>
      </w:r>
      <w:r w:rsidR="006E4160" w:rsidRPr="00867733">
        <w:rPr>
          <w:rFonts w:ascii="Verdana" w:hAnsi="Verdana"/>
          <w:sz w:val="20"/>
          <w:szCs w:val="20"/>
        </w:rPr>
        <w:t>en</w:t>
      </w:r>
      <w:r w:rsidRPr="00867733">
        <w:rPr>
          <w:rFonts w:ascii="Verdana" w:hAnsi="Verdana"/>
          <w:sz w:val="20"/>
          <w:szCs w:val="20"/>
        </w:rPr>
        <w:t xml:space="preserve"> die Wärmerückgewinnung und sparsame En</w:t>
      </w:r>
      <w:r w:rsidR="008425A1" w:rsidRPr="00867733">
        <w:rPr>
          <w:rFonts w:ascii="Verdana" w:hAnsi="Verdana"/>
          <w:sz w:val="20"/>
          <w:szCs w:val="20"/>
        </w:rPr>
        <w:t>er</w:t>
      </w:r>
      <w:r w:rsidRPr="00867733">
        <w:rPr>
          <w:rFonts w:ascii="Verdana" w:hAnsi="Verdana"/>
          <w:sz w:val="20"/>
          <w:szCs w:val="20"/>
        </w:rPr>
        <w:t>gieverwendung.</w:t>
      </w:r>
    </w:p>
    <w:p w:rsidR="000C301B" w:rsidRPr="00867733" w:rsidRDefault="000C301B" w:rsidP="00867733">
      <w:pPr>
        <w:rPr>
          <w:rFonts w:ascii="Verdana" w:hAnsi="Verdana"/>
          <w:sz w:val="20"/>
          <w:szCs w:val="20"/>
        </w:rPr>
      </w:pPr>
      <w:r w:rsidRPr="00867733">
        <w:rPr>
          <w:rFonts w:ascii="Verdana" w:hAnsi="Verdana"/>
          <w:sz w:val="20"/>
          <w:szCs w:val="20"/>
        </w:rPr>
        <w:t xml:space="preserve">Produktionsreste gehen durch Wiederverwertung zurück in den Kreislauf. </w:t>
      </w:r>
      <w:r w:rsidR="000D7DAC" w:rsidRPr="00867733">
        <w:rPr>
          <w:rFonts w:ascii="Verdana" w:hAnsi="Verdana"/>
          <w:sz w:val="20"/>
          <w:szCs w:val="20"/>
        </w:rPr>
        <w:t xml:space="preserve">Darüber hinaus </w:t>
      </w:r>
      <w:r w:rsidRPr="00867733">
        <w:rPr>
          <w:rFonts w:ascii="Verdana" w:hAnsi="Verdana"/>
          <w:sz w:val="20"/>
          <w:szCs w:val="20"/>
        </w:rPr>
        <w:t>werden Pendelverpackungen und Tausch-Lademittel</w:t>
      </w:r>
      <w:r w:rsidR="006E4160" w:rsidRPr="00867733">
        <w:rPr>
          <w:rFonts w:ascii="Verdana" w:hAnsi="Verdana"/>
          <w:sz w:val="20"/>
          <w:szCs w:val="20"/>
        </w:rPr>
        <w:t xml:space="preserve"> eingesetzt</w:t>
      </w:r>
    </w:p>
    <w:p w:rsidR="000C301B" w:rsidRPr="00867733" w:rsidRDefault="000C301B" w:rsidP="00867733">
      <w:pPr>
        <w:rPr>
          <w:rFonts w:ascii="Verdana" w:hAnsi="Verdana"/>
          <w:sz w:val="16"/>
          <w:szCs w:val="16"/>
        </w:rPr>
      </w:pPr>
    </w:p>
    <w:p w:rsidR="000C301B" w:rsidRPr="00867733" w:rsidRDefault="000C301B" w:rsidP="00867733">
      <w:pPr>
        <w:rPr>
          <w:rFonts w:ascii="Verdana" w:hAnsi="Verdana"/>
          <w:sz w:val="20"/>
          <w:szCs w:val="20"/>
        </w:rPr>
      </w:pPr>
      <w:r w:rsidRPr="00867733">
        <w:rPr>
          <w:rFonts w:ascii="Verdana" w:hAnsi="Verdana"/>
          <w:sz w:val="20"/>
          <w:szCs w:val="20"/>
        </w:rPr>
        <w:t>In Zusammenarbeit mit den Schulen der Stadt Lübeck werden im Rahmen einer Ausbildungsrallye junge Menschen an Berufsbilder des Unternehmens herangeführt.</w:t>
      </w:r>
    </w:p>
    <w:p w:rsidR="000D7DAC" w:rsidRPr="00867733" w:rsidRDefault="000C301B" w:rsidP="00867733">
      <w:pPr>
        <w:rPr>
          <w:rFonts w:ascii="Verdana" w:hAnsi="Verdana"/>
          <w:sz w:val="20"/>
          <w:szCs w:val="20"/>
        </w:rPr>
      </w:pPr>
      <w:r w:rsidRPr="00867733">
        <w:rPr>
          <w:rFonts w:ascii="Verdana" w:hAnsi="Verdana"/>
          <w:sz w:val="20"/>
          <w:szCs w:val="20"/>
        </w:rPr>
        <w:t xml:space="preserve">Die Firma ist in Prüfungsausschüssen vertreten und wurde von der Agentur für Arbeit als </w:t>
      </w:r>
      <w:r w:rsidR="006E4160" w:rsidRPr="00867733">
        <w:rPr>
          <w:rFonts w:ascii="Verdana" w:hAnsi="Verdana"/>
          <w:sz w:val="20"/>
          <w:szCs w:val="20"/>
        </w:rPr>
        <w:t>„</w:t>
      </w:r>
      <w:r w:rsidRPr="00867733">
        <w:rPr>
          <w:rFonts w:ascii="Verdana" w:hAnsi="Verdana"/>
          <w:sz w:val="20"/>
          <w:szCs w:val="20"/>
        </w:rPr>
        <w:t>vorbildlicher Ausbildungsbetrieb</w:t>
      </w:r>
      <w:r w:rsidR="006E4160" w:rsidRPr="00867733">
        <w:rPr>
          <w:rFonts w:ascii="Verdana" w:hAnsi="Verdana"/>
          <w:sz w:val="20"/>
          <w:szCs w:val="20"/>
        </w:rPr>
        <w:t>“ ausgezeichnet</w:t>
      </w:r>
      <w:r w:rsidRPr="00867733">
        <w:rPr>
          <w:rFonts w:ascii="Verdana" w:hAnsi="Verdana"/>
          <w:sz w:val="20"/>
          <w:szCs w:val="20"/>
        </w:rPr>
        <w:t xml:space="preserve">. </w:t>
      </w:r>
    </w:p>
    <w:p w:rsidR="006E4160" w:rsidRPr="00867733" w:rsidRDefault="000C301B" w:rsidP="00867733">
      <w:pPr>
        <w:rPr>
          <w:rFonts w:ascii="Verdana" w:hAnsi="Verdana"/>
          <w:sz w:val="20"/>
          <w:szCs w:val="20"/>
        </w:rPr>
      </w:pPr>
      <w:r w:rsidRPr="00867733">
        <w:rPr>
          <w:rFonts w:ascii="Verdana" w:hAnsi="Verdana"/>
          <w:sz w:val="20"/>
          <w:szCs w:val="20"/>
        </w:rPr>
        <w:t>Studierende des Fachbereichs Maschinenbau erhalten die Möglichkeit</w:t>
      </w:r>
      <w:r w:rsidR="006E4160" w:rsidRPr="00867733">
        <w:rPr>
          <w:rFonts w:ascii="Verdana" w:hAnsi="Verdana"/>
          <w:sz w:val="20"/>
          <w:szCs w:val="20"/>
        </w:rPr>
        <w:t>, im Unternehmen</w:t>
      </w:r>
      <w:r w:rsidRPr="00867733">
        <w:rPr>
          <w:rFonts w:ascii="Verdana" w:hAnsi="Verdana"/>
          <w:sz w:val="20"/>
          <w:szCs w:val="20"/>
        </w:rPr>
        <w:t xml:space="preserve"> Praktika zu absolvieren. </w:t>
      </w:r>
    </w:p>
    <w:p w:rsidR="000C301B" w:rsidRPr="00867733" w:rsidRDefault="000C301B" w:rsidP="00867733">
      <w:pPr>
        <w:rPr>
          <w:rFonts w:ascii="Verdana" w:hAnsi="Verdana"/>
          <w:sz w:val="20"/>
          <w:szCs w:val="20"/>
        </w:rPr>
      </w:pPr>
      <w:r w:rsidRPr="00867733">
        <w:rPr>
          <w:rFonts w:ascii="Verdana" w:hAnsi="Verdana"/>
          <w:sz w:val="20"/>
          <w:szCs w:val="20"/>
        </w:rPr>
        <w:t>Angeboten werden auch</w:t>
      </w:r>
      <w:r w:rsidR="006E4160" w:rsidRPr="00867733">
        <w:rPr>
          <w:rFonts w:ascii="Verdana" w:hAnsi="Verdana"/>
          <w:sz w:val="20"/>
          <w:szCs w:val="20"/>
        </w:rPr>
        <w:t xml:space="preserve"> </w:t>
      </w:r>
      <w:r w:rsidR="000D7DAC" w:rsidRPr="00867733">
        <w:rPr>
          <w:rFonts w:ascii="Verdana" w:hAnsi="Verdana"/>
          <w:sz w:val="20"/>
          <w:szCs w:val="20"/>
        </w:rPr>
        <w:t xml:space="preserve">verschiedene </w:t>
      </w:r>
      <w:r w:rsidRPr="00867733">
        <w:rPr>
          <w:rFonts w:ascii="Verdana" w:hAnsi="Verdana"/>
          <w:sz w:val="20"/>
          <w:szCs w:val="20"/>
        </w:rPr>
        <w:t>Engagement</w:t>
      </w:r>
      <w:r w:rsidR="000D7DAC" w:rsidRPr="00867733">
        <w:rPr>
          <w:rFonts w:ascii="Verdana" w:hAnsi="Verdana"/>
          <w:sz w:val="20"/>
          <w:szCs w:val="20"/>
        </w:rPr>
        <w:t>s</w:t>
      </w:r>
      <w:r w:rsidRPr="00867733">
        <w:rPr>
          <w:rFonts w:ascii="Verdana" w:hAnsi="Verdana"/>
          <w:sz w:val="20"/>
          <w:szCs w:val="20"/>
        </w:rPr>
        <w:t xml:space="preserve"> </w:t>
      </w:r>
      <w:r w:rsidR="000D7DAC" w:rsidRPr="00867733">
        <w:rPr>
          <w:rFonts w:ascii="Verdana" w:hAnsi="Verdana"/>
          <w:sz w:val="20"/>
          <w:szCs w:val="20"/>
        </w:rPr>
        <w:t>im Bereich Sozi</w:t>
      </w:r>
      <w:r w:rsidRPr="00867733">
        <w:rPr>
          <w:rFonts w:ascii="Verdana" w:hAnsi="Verdana"/>
          <w:sz w:val="20"/>
          <w:szCs w:val="20"/>
        </w:rPr>
        <w:t>ales</w:t>
      </w:r>
      <w:r w:rsidR="000D7DAC" w:rsidRPr="00867733">
        <w:rPr>
          <w:rFonts w:ascii="Verdana" w:hAnsi="Verdana"/>
          <w:sz w:val="20"/>
          <w:szCs w:val="20"/>
        </w:rPr>
        <w:t xml:space="preserve">, beispielweise bei der </w:t>
      </w:r>
      <w:r w:rsidRPr="00867733">
        <w:rPr>
          <w:rFonts w:ascii="Verdana" w:hAnsi="Verdana"/>
          <w:sz w:val="20"/>
          <w:szCs w:val="20"/>
        </w:rPr>
        <w:t xml:space="preserve">Unterstützung für die SOS-Kinderdörfer. Viele Mitarbeiter engagieren sich </w:t>
      </w:r>
      <w:r w:rsidR="000D7DAC" w:rsidRPr="00867733">
        <w:rPr>
          <w:rFonts w:ascii="Verdana" w:hAnsi="Verdana"/>
          <w:sz w:val="20"/>
          <w:szCs w:val="20"/>
        </w:rPr>
        <w:t>b</w:t>
      </w:r>
      <w:r w:rsidRPr="00867733">
        <w:rPr>
          <w:rFonts w:ascii="Verdana" w:hAnsi="Verdana"/>
          <w:sz w:val="20"/>
          <w:szCs w:val="20"/>
        </w:rPr>
        <w:t>ei der</w:t>
      </w:r>
      <w:r w:rsidR="006E4160" w:rsidRPr="00867733">
        <w:rPr>
          <w:rFonts w:ascii="Verdana" w:hAnsi="Verdana"/>
          <w:sz w:val="20"/>
          <w:szCs w:val="20"/>
        </w:rPr>
        <w:t xml:space="preserve"> F</w:t>
      </w:r>
      <w:r w:rsidRPr="00867733">
        <w:rPr>
          <w:rFonts w:ascii="Verdana" w:hAnsi="Verdana"/>
          <w:sz w:val="20"/>
          <w:szCs w:val="20"/>
        </w:rPr>
        <w:t xml:space="preserve">reiwilligen Feuerwehr und werden bei Bedarf freigestellt. </w:t>
      </w:r>
      <w:r w:rsidR="006E4160" w:rsidRPr="00867733">
        <w:rPr>
          <w:rFonts w:ascii="Verdana" w:hAnsi="Verdana"/>
          <w:sz w:val="20"/>
          <w:szCs w:val="20"/>
        </w:rPr>
        <w:t>S</w:t>
      </w:r>
      <w:r w:rsidRPr="00867733">
        <w:rPr>
          <w:rFonts w:ascii="Verdana" w:hAnsi="Verdana"/>
          <w:sz w:val="20"/>
          <w:szCs w:val="20"/>
        </w:rPr>
        <w:t xml:space="preserve">portvereine, wie die Landesauswahl der Hockey-Jugend sowie Kultur- und Volksfeste </w:t>
      </w:r>
      <w:r w:rsidR="006E4160" w:rsidRPr="00867733">
        <w:rPr>
          <w:rFonts w:ascii="Verdana" w:hAnsi="Verdana"/>
          <w:sz w:val="20"/>
          <w:szCs w:val="20"/>
        </w:rPr>
        <w:t xml:space="preserve">werden regelmäßig </w:t>
      </w:r>
      <w:r w:rsidRPr="00867733">
        <w:rPr>
          <w:rFonts w:ascii="Verdana" w:hAnsi="Verdana"/>
          <w:sz w:val="20"/>
          <w:szCs w:val="20"/>
        </w:rPr>
        <w:t>unterstützt.</w:t>
      </w:r>
    </w:p>
    <w:p w:rsidR="000C301B" w:rsidRPr="00867733" w:rsidRDefault="000C301B" w:rsidP="00867733">
      <w:pPr>
        <w:rPr>
          <w:rFonts w:ascii="Verdana" w:hAnsi="Verdana"/>
          <w:sz w:val="20"/>
          <w:szCs w:val="20"/>
        </w:rPr>
      </w:pPr>
    </w:p>
    <w:p w:rsidR="000C301B" w:rsidRPr="00867733" w:rsidRDefault="000C301B" w:rsidP="00867733">
      <w:pPr>
        <w:rPr>
          <w:rFonts w:ascii="Verdana" w:hAnsi="Verdana"/>
          <w:sz w:val="20"/>
          <w:szCs w:val="20"/>
        </w:rPr>
      </w:pPr>
      <w:r w:rsidRPr="00867733">
        <w:rPr>
          <w:rFonts w:ascii="Verdana" w:hAnsi="Verdana"/>
          <w:sz w:val="20"/>
          <w:szCs w:val="20"/>
        </w:rPr>
        <w:lastRenderedPageBreak/>
        <w:t>Als 2012 in Lübeck die neue Produktionsstätte mit Verwaltung e</w:t>
      </w:r>
      <w:r w:rsidR="006E4160" w:rsidRPr="00867733">
        <w:rPr>
          <w:rFonts w:ascii="Verdana" w:hAnsi="Verdana"/>
          <w:sz w:val="20"/>
          <w:szCs w:val="20"/>
        </w:rPr>
        <w:t>inge</w:t>
      </w:r>
      <w:r w:rsidRPr="00867733">
        <w:rPr>
          <w:rFonts w:ascii="Verdana" w:hAnsi="Verdana"/>
          <w:sz w:val="20"/>
          <w:szCs w:val="20"/>
        </w:rPr>
        <w:t>richtet wurde, war d</w:t>
      </w:r>
      <w:r w:rsidR="000D7DAC" w:rsidRPr="00867733">
        <w:rPr>
          <w:rFonts w:ascii="Verdana" w:hAnsi="Verdana"/>
          <w:sz w:val="20"/>
          <w:szCs w:val="20"/>
        </w:rPr>
        <w:t>a</w:t>
      </w:r>
      <w:r w:rsidRPr="00867733">
        <w:rPr>
          <w:rFonts w:ascii="Verdana" w:hAnsi="Verdana"/>
          <w:sz w:val="20"/>
          <w:szCs w:val="20"/>
        </w:rPr>
        <w:t>s ein klares Bekenntnis zur Region und aus der Überzeugung heraus, in Deutschland effizient fertigen zu können. Es ist gelungen</w:t>
      </w:r>
      <w:r w:rsidR="006E4160" w:rsidRPr="00867733">
        <w:rPr>
          <w:rFonts w:ascii="Verdana" w:hAnsi="Verdana"/>
          <w:sz w:val="20"/>
          <w:szCs w:val="20"/>
        </w:rPr>
        <w:t>,</w:t>
      </w:r>
      <w:r w:rsidRPr="00867733">
        <w:rPr>
          <w:rFonts w:ascii="Verdana" w:hAnsi="Verdana"/>
          <w:sz w:val="20"/>
          <w:szCs w:val="20"/>
        </w:rPr>
        <w:t xml:space="preserve"> i</w:t>
      </w:r>
      <w:r w:rsidR="006E4160" w:rsidRPr="00867733">
        <w:rPr>
          <w:rFonts w:ascii="Verdana" w:hAnsi="Verdana"/>
          <w:sz w:val="20"/>
          <w:szCs w:val="20"/>
        </w:rPr>
        <w:t>m Jahr</w:t>
      </w:r>
      <w:r w:rsidRPr="00867733">
        <w:rPr>
          <w:rFonts w:ascii="Verdana" w:hAnsi="Verdana"/>
          <w:sz w:val="20"/>
          <w:szCs w:val="20"/>
        </w:rPr>
        <w:t xml:space="preserve"> 2012 mit der Verschmelzung zweier Unternehmen mit neuer Gesellschafterzusammensetzung nicht nur mehrere Standorte zusammenzuführen</w:t>
      </w:r>
      <w:r w:rsidR="006E4160" w:rsidRPr="00867733">
        <w:rPr>
          <w:rFonts w:ascii="Verdana" w:hAnsi="Verdana"/>
          <w:sz w:val="20"/>
          <w:szCs w:val="20"/>
        </w:rPr>
        <w:t>,</w:t>
      </w:r>
      <w:r w:rsidRPr="00867733">
        <w:rPr>
          <w:rFonts w:ascii="Verdana" w:hAnsi="Verdana"/>
          <w:sz w:val="20"/>
          <w:szCs w:val="20"/>
        </w:rPr>
        <w:t xml:space="preserve"> sondern auch einen Generationswechsel erfolgreich zu gestalten.</w:t>
      </w:r>
    </w:p>
    <w:p w:rsidR="000C301B" w:rsidRPr="00867733" w:rsidRDefault="000C301B" w:rsidP="00867733">
      <w:pPr>
        <w:rPr>
          <w:rFonts w:ascii="Verdana" w:hAnsi="Verdana"/>
          <w:sz w:val="20"/>
          <w:szCs w:val="20"/>
        </w:rPr>
      </w:pPr>
      <w:r w:rsidRPr="00867733">
        <w:rPr>
          <w:rFonts w:ascii="Verdana" w:hAnsi="Verdana"/>
          <w:sz w:val="20"/>
          <w:szCs w:val="20"/>
        </w:rPr>
        <w:t>Dabei ist es gelungen</w:t>
      </w:r>
      <w:r w:rsidR="006E4160" w:rsidRPr="00867733">
        <w:rPr>
          <w:rFonts w:ascii="Verdana" w:hAnsi="Verdana"/>
          <w:sz w:val="20"/>
          <w:szCs w:val="20"/>
        </w:rPr>
        <w:t>,</w:t>
      </w:r>
      <w:r w:rsidRPr="00867733">
        <w:rPr>
          <w:rFonts w:ascii="Verdana" w:hAnsi="Verdana"/>
          <w:sz w:val="20"/>
          <w:szCs w:val="20"/>
        </w:rPr>
        <w:t xml:space="preserve"> annährend alle Mitarbeiter mitzunehmen</w:t>
      </w:r>
      <w:r w:rsidR="006E4160" w:rsidRPr="00867733">
        <w:rPr>
          <w:rFonts w:ascii="Verdana" w:hAnsi="Verdana"/>
          <w:sz w:val="20"/>
          <w:szCs w:val="20"/>
        </w:rPr>
        <w:t>. V</w:t>
      </w:r>
      <w:r w:rsidRPr="00867733">
        <w:rPr>
          <w:rFonts w:ascii="Verdana" w:hAnsi="Verdana"/>
          <w:sz w:val="20"/>
          <w:szCs w:val="20"/>
        </w:rPr>
        <w:t xml:space="preserve">iele von </w:t>
      </w:r>
      <w:r w:rsidR="006E4160" w:rsidRPr="00867733">
        <w:rPr>
          <w:rFonts w:ascii="Verdana" w:hAnsi="Verdana"/>
          <w:sz w:val="20"/>
          <w:szCs w:val="20"/>
        </w:rPr>
        <w:t>i</w:t>
      </w:r>
      <w:r w:rsidRPr="00867733">
        <w:rPr>
          <w:rFonts w:ascii="Verdana" w:hAnsi="Verdana"/>
          <w:sz w:val="20"/>
          <w:szCs w:val="20"/>
        </w:rPr>
        <w:t xml:space="preserve">hnen sind noch heute </w:t>
      </w:r>
      <w:r w:rsidR="006E4160" w:rsidRPr="00867733">
        <w:rPr>
          <w:rFonts w:ascii="Verdana" w:hAnsi="Verdana"/>
          <w:sz w:val="20"/>
          <w:szCs w:val="20"/>
        </w:rPr>
        <w:t xml:space="preserve">in der Wache GmbH </w:t>
      </w:r>
      <w:r w:rsidRPr="00867733">
        <w:rPr>
          <w:rFonts w:ascii="Verdana" w:hAnsi="Verdana"/>
          <w:sz w:val="20"/>
          <w:szCs w:val="20"/>
        </w:rPr>
        <w:t>tätig.</w:t>
      </w:r>
    </w:p>
    <w:p w:rsidR="00CF67DD" w:rsidRPr="00867733" w:rsidRDefault="00CF67DD" w:rsidP="00867733">
      <w:pPr>
        <w:rPr>
          <w:rFonts w:ascii="Verdana" w:hAnsi="Verdana"/>
          <w:sz w:val="20"/>
          <w:szCs w:val="20"/>
        </w:rPr>
      </w:pPr>
      <w:r w:rsidRPr="00867733">
        <w:rPr>
          <w:rFonts w:ascii="Verdana" w:hAnsi="Verdana"/>
          <w:sz w:val="20"/>
          <w:szCs w:val="20"/>
        </w:rPr>
        <w:t>Die getätigten Investitionen in Höhe von 2,5 Mio. Euro haben auch dazu beigetragen, die Anzahl der Mitarbeiter von 77 (2914) auf 95 (2019) und damit den Umsatz von 8,9 Mio. Euro (2019) auf 13,0 Mio. Euro (2019) zu steigern.</w:t>
      </w:r>
    </w:p>
    <w:p w:rsidR="006E4160" w:rsidRPr="00867733" w:rsidRDefault="006E4160" w:rsidP="00867733">
      <w:pPr>
        <w:rPr>
          <w:rFonts w:ascii="Verdana" w:hAnsi="Verdana"/>
          <w:sz w:val="16"/>
          <w:szCs w:val="16"/>
        </w:rPr>
      </w:pPr>
    </w:p>
    <w:p w:rsidR="000C301B" w:rsidRPr="00F94453" w:rsidRDefault="006E4160" w:rsidP="00867733">
      <w:pPr>
        <w:rPr>
          <w:rFonts w:ascii="Verdana" w:hAnsi="Verdana"/>
          <w:i/>
          <w:sz w:val="20"/>
          <w:szCs w:val="20"/>
        </w:rPr>
      </w:pPr>
      <w:r w:rsidRPr="00F94453">
        <w:rPr>
          <w:rFonts w:ascii="Verdana" w:hAnsi="Verdana"/>
          <w:i/>
          <w:sz w:val="20"/>
          <w:szCs w:val="20"/>
        </w:rPr>
        <w:t xml:space="preserve">Die Wache GmbH &amp; Co. KG wurde seit </w:t>
      </w:r>
      <w:r w:rsidR="00960A0F" w:rsidRPr="00F94453">
        <w:rPr>
          <w:rFonts w:ascii="Verdana" w:hAnsi="Verdana"/>
          <w:i/>
          <w:sz w:val="20"/>
          <w:szCs w:val="20"/>
        </w:rPr>
        <w:t xml:space="preserve">2018 </w:t>
      </w:r>
      <w:r w:rsidRPr="00F94453">
        <w:rPr>
          <w:rFonts w:ascii="Verdana" w:hAnsi="Verdana"/>
          <w:i/>
          <w:sz w:val="20"/>
          <w:szCs w:val="20"/>
        </w:rPr>
        <w:t xml:space="preserve">für den „Großen Preis des Mittelstandes“ nominiert. </w:t>
      </w:r>
      <w:r w:rsidR="00960A0F" w:rsidRPr="00F94453">
        <w:rPr>
          <w:rFonts w:ascii="Verdana" w:hAnsi="Verdana"/>
          <w:i/>
          <w:sz w:val="20"/>
          <w:szCs w:val="20"/>
        </w:rPr>
        <w:t xml:space="preserve">Im Jahr 2019 wurde der „Finalist“ verliehen. </w:t>
      </w:r>
      <w:r w:rsidRPr="00F94453">
        <w:rPr>
          <w:rFonts w:ascii="Verdana" w:hAnsi="Verdana"/>
          <w:i/>
          <w:sz w:val="20"/>
          <w:szCs w:val="20"/>
        </w:rPr>
        <w:t xml:space="preserve">In diesem Jahr erfolgte die Nominierung durch </w:t>
      </w:r>
      <w:proofErr w:type="spellStart"/>
      <w:r w:rsidR="00960A0F" w:rsidRPr="00F94453">
        <w:rPr>
          <w:rFonts w:ascii="Verdana" w:hAnsi="Verdana"/>
          <w:i/>
          <w:sz w:val="20"/>
          <w:szCs w:val="20"/>
        </w:rPr>
        <w:t>business</w:t>
      </w:r>
      <w:proofErr w:type="spellEnd"/>
      <w:r w:rsidR="00960A0F" w:rsidRPr="00F94453">
        <w:rPr>
          <w:rFonts w:ascii="Verdana" w:hAnsi="Verdana"/>
          <w:i/>
          <w:sz w:val="20"/>
          <w:szCs w:val="20"/>
        </w:rPr>
        <w:t xml:space="preserve"> Zirkel, </w:t>
      </w:r>
      <w:proofErr w:type="spellStart"/>
      <w:r w:rsidR="00960A0F" w:rsidRPr="00F94453">
        <w:rPr>
          <w:rFonts w:ascii="Verdana" w:hAnsi="Verdana"/>
          <w:i/>
          <w:sz w:val="20"/>
          <w:szCs w:val="20"/>
        </w:rPr>
        <w:t>Barum</w:t>
      </w:r>
      <w:proofErr w:type="spellEnd"/>
      <w:r w:rsidR="00960A0F" w:rsidRPr="00F94453">
        <w:rPr>
          <w:rFonts w:ascii="Verdana" w:hAnsi="Verdana"/>
          <w:i/>
          <w:sz w:val="20"/>
          <w:szCs w:val="20"/>
        </w:rPr>
        <w:t xml:space="preserve"> und die STYLOCOM GmbH &amp; Co. KB, Hamburg.</w:t>
      </w:r>
      <w:r w:rsidR="004F07E8" w:rsidRPr="00F94453">
        <w:rPr>
          <w:rFonts w:ascii="Verdana" w:hAnsi="Verdana"/>
          <w:i/>
          <w:sz w:val="20"/>
          <w:szCs w:val="20"/>
        </w:rPr>
        <w:tab/>
      </w:r>
      <w:r w:rsidR="004F07E8" w:rsidRPr="00F94453">
        <w:rPr>
          <w:rFonts w:ascii="Verdana" w:hAnsi="Verdana"/>
          <w:i/>
          <w:sz w:val="20"/>
          <w:szCs w:val="20"/>
        </w:rPr>
        <w:tab/>
      </w:r>
      <w:r w:rsidR="004F07E8" w:rsidRPr="00F94453">
        <w:rPr>
          <w:rFonts w:ascii="Verdana" w:hAnsi="Verdana"/>
          <w:i/>
          <w:sz w:val="20"/>
          <w:szCs w:val="20"/>
        </w:rPr>
        <w:tab/>
      </w:r>
      <w:r w:rsidR="004F07E8" w:rsidRPr="00F94453">
        <w:rPr>
          <w:rFonts w:ascii="Verdana" w:hAnsi="Verdana"/>
          <w:i/>
          <w:sz w:val="20"/>
          <w:szCs w:val="20"/>
        </w:rPr>
        <w:tab/>
      </w:r>
      <w:r w:rsidR="004F07E8" w:rsidRPr="00F94453">
        <w:rPr>
          <w:rFonts w:ascii="Verdana" w:hAnsi="Verdana"/>
          <w:i/>
          <w:sz w:val="20"/>
          <w:szCs w:val="20"/>
        </w:rPr>
        <w:tab/>
      </w:r>
      <w:r w:rsidR="004F07E8" w:rsidRPr="00F94453">
        <w:rPr>
          <w:rFonts w:ascii="Verdana" w:hAnsi="Verdana"/>
          <w:i/>
          <w:sz w:val="20"/>
          <w:szCs w:val="20"/>
        </w:rPr>
        <w:tab/>
      </w:r>
      <w:r w:rsidR="004F07E8" w:rsidRPr="00F94453">
        <w:rPr>
          <w:rFonts w:ascii="Verdana" w:hAnsi="Verdana"/>
          <w:i/>
          <w:sz w:val="20"/>
          <w:szCs w:val="20"/>
        </w:rPr>
        <w:tab/>
      </w:r>
      <w:r w:rsidR="004F07E8" w:rsidRPr="00F94453">
        <w:rPr>
          <w:rFonts w:ascii="Verdana" w:hAnsi="Verdana"/>
          <w:i/>
          <w:sz w:val="20"/>
          <w:szCs w:val="20"/>
        </w:rPr>
        <w:tab/>
      </w:r>
      <w:r w:rsidR="004F07E8" w:rsidRPr="00F94453">
        <w:rPr>
          <w:rFonts w:ascii="Verdana" w:hAnsi="Verdana"/>
          <w:i/>
          <w:sz w:val="20"/>
          <w:szCs w:val="20"/>
        </w:rPr>
        <w:tab/>
      </w:r>
      <w:r w:rsidR="004F07E8" w:rsidRPr="00F94453">
        <w:rPr>
          <w:rFonts w:ascii="Verdana" w:hAnsi="Verdana"/>
          <w:i/>
          <w:sz w:val="20"/>
          <w:szCs w:val="20"/>
        </w:rPr>
        <w:tab/>
      </w:r>
      <w:r w:rsidR="004F07E8" w:rsidRPr="00F94453">
        <w:rPr>
          <w:rFonts w:ascii="Verdana" w:hAnsi="Verdana"/>
          <w:i/>
          <w:sz w:val="20"/>
          <w:szCs w:val="20"/>
        </w:rPr>
        <w:tab/>
        <w:t xml:space="preserve">  </w:t>
      </w:r>
      <w:r w:rsidR="00F94453" w:rsidRPr="00F94453">
        <w:rPr>
          <w:rFonts w:ascii="Verdana" w:hAnsi="Verdana"/>
          <w:i/>
          <w:sz w:val="20"/>
          <w:szCs w:val="20"/>
        </w:rPr>
        <w:t xml:space="preserve">   </w:t>
      </w:r>
      <w:r w:rsidR="004F07E8" w:rsidRPr="00F94453">
        <w:rPr>
          <w:rFonts w:ascii="Verdana" w:hAnsi="Verdana"/>
          <w:b/>
          <w:i/>
          <w:sz w:val="20"/>
          <w:szCs w:val="20"/>
        </w:rPr>
        <w:t>O</w:t>
      </w:r>
    </w:p>
    <w:p w:rsidR="006E4160" w:rsidRPr="00867733" w:rsidRDefault="006E4160" w:rsidP="00867733">
      <w:pPr>
        <w:rPr>
          <w:rFonts w:ascii="Verdana" w:hAnsi="Verdana"/>
          <w:sz w:val="20"/>
          <w:szCs w:val="20"/>
        </w:rPr>
      </w:pPr>
    </w:p>
    <w:p w:rsidR="00625D42" w:rsidRPr="00867733" w:rsidRDefault="000F2C27" w:rsidP="00867733">
      <w:pPr>
        <w:rPr>
          <w:rFonts w:ascii="Verdana" w:hAnsi="Verdana"/>
          <w:b/>
          <w:i/>
          <w:color w:val="FF0000"/>
          <w:sz w:val="22"/>
          <w:szCs w:val="22"/>
        </w:rPr>
      </w:pPr>
      <w:r w:rsidRPr="00867733">
        <w:rPr>
          <w:rFonts w:ascii="Verdana" w:hAnsi="Verdana"/>
          <w:sz w:val="20"/>
          <w:szCs w:val="20"/>
        </w:rPr>
        <w:t xml:space="preserve">    </w:t>
      </w:r>
      <w:r w:rsidRPr="00867733">
        <w:rPr>
          <w:rFonts w:ascii="Verdana" w:hAnsi="Verdana"/>
          <w:b/>
          <w:i/>
          <w:color w:val="FF0000"/>
          <w:sz w:val="22"/>
          <w:szCs w:val="22"/>
        </w:rPr>
        <w:t xml:space="preserve">  </w:t>
      </w:r>
      <w:r w:rsidR="00867733">
        <w:rPr>
          <w:rFonts w:ascii="Verdana" w:hAnsi="Verdana"/>
          <w:b/>
          <w:i/>
          <w:color w:val="FF0000"/>
          <w:sz w:val="22"/>
          <w:szCs w:val="22"/>
        </w:rPr>
        <w:tab/>
      </w:r>
      <w:r w:rsidR="00867733">
        <w:rPr>
          <w:rFonts w:ascii="Verdana" w:hAnsi="Verdana"/>
          <w:b/>
          <w:i/>
          <w:color w:val="FF0000"/>
          <w:sz w:val="22"/>
          <w:szCs w:val="22"/>
        </w:rPr>
        <w:tab/>
      </w:r>
      <w:r w:rsidR="00867733">
        <w:rPr>
          <w:rFonts w:ascii="Verdana" w:hAnsi="Verdana"/>
          <w:b/>
          <w:i/>
          <w:color w:val="FF0000"/>
          <w:sz w:val="22"/>
          <w:szCs w:val="22"/>
        </w:rPr>
        <w:tab/>
      </w:r>
      <w:r w:rsidR="00867733">
        <w:rPr>
          <w:rFonts w:ascii="Verdana" w:hAnsi="Verdana"/>
          <w:b/>
          <w:i/>
          <w:color w:val="FF0000"/>
          <w:sz w:val="22"/>
          <w:szCs w:val="22"/>
        </w:rPr>
        <w:tab/>
      </w:r>
      <w:r w:rsidR="00867733">
        <w:rPr>
          <w:rFonts w:ascii="Verdana" w:hAnsi="Verdana"/>
          <w:b/>
          <w:i/>
          <w:color w:val="FF0000"/>
          <w:sz w:val="22"/>
          <w:szCs w:val="22"/>
        </w:rPr>
        <w:tab/>
      </w:r>
      <w:r w:rsidR="00867733">
        <w:rPr>
          <w:rFonts w:ascii="Verdana" w:hAnsi="Verdana"/>
          <w:b/>
          <w:i/>
          <w:color w:val="FF0000"/>
          <w:sz w:val="22"/>
          <w:szCs w:val="22"/>
        </w:rPr>
        <w:tab/>
      </w:r>
      <w:r w:rsidR="00867733">
        <w:rPr>
          <w:rFonts w:ascii="Verdana" w:hAnsi="Verdana"/>
          <w:b/>
          <w:i/>
          <w:color w:val="FF0000"/>
          <w:sz w:val="22"/>
          <w:szCs w:val="22"/>
        </w:rPr>
        <w:tab/>
      </w:r>
      <w:r w:rsidR="00867733">
        <w:rPr>
          <w:rFonts w:ascii="Verdana" w:hAnsi="Verdana"/>
          <w:b/>
          <w:i/>
          <w:color w:val="FF0000"/>
          <w:sz w:val="22"/>
          <w:szCs w:val="22"/>
        </w:rPr>
        <w:tab/>
      </w:r>
      <w:r w:rsidR="00867733">
        <w:rPr>
          <w:rFonts w:ascii="Verdana" w:hAnsi="Verdana"/>
          <w:b/>
          <w:i/>
          <w:color w:val="FF0000"/>
          <w:sz w:val="22"/>
          <w:szCs w:val="22"/>
        </w:rPr>
        <w:tab/>
      </w:r>
      <w:r w:rsidR="00867733">
        <w:rPr>
          <w:rFonts w:ascii="Verdana" w:hAnsi="Verdana"/>
          <w:b/>
          <w:i/>
          <w:color w:val="FF0000"/>
          <w:sz w:val="22"/>
          <w:szCs w:val="22"/>
        </w:rPr>
        <w:tab/>
        <w:t xml:space="preserve">          </w:t>
      </w:r>
      <w:r w:rsidR="00625D42" w:rsidRPr="00867733">
        <w:rPr>
          <w:rFonts w:ascii="Verdana" w:hAnsi="Verdana"/>
          <w:b/>
          <w:i/>
          <w:color w:val="FF0000"/>
          <w:sz w:val="22"/>
          <w:szCs w:val="22"/>
        </w:rPr>
        <w:t>Finalisten</w:t>
      </w:r>
    </w:p>
    <w:p w:rsidR="00625D42" w:rsidRPr="00867733" w:rsidRDefault="00625D42" w:rsidP="00867733">
      <w:pPr>
        <w:rPr>
          <w:rFonts w:ascii="Verdana" w:hAnsi="Verdana"/>
          <w:sz w:val="20"/>
          <w:szCs w:val="20"/>
        </w:rPr>
      </w:pPr>
    </w:p>
    <w:p w:rsidR="00960A0F" w:rsidRPr="00F94453" w:rsidRDefault="007E2CEA" w:rsidP="00867733">
      <w:pPr>
        <w:rPr>
          <w:rFonts w:ascii="Verdana" w:hAnsi="Verdana"/>
          <w:b/>
          <w:color w:val="0000FF"/>
          <w:sz w:val="22"/>
          <w:szCs w:val="22"/>
        </w:rPr>
      </w:pPr>
      <w:bookmarkStart w:id="0" w:name="Fragebogen_/_Wettbewerb_&quot;Großer_Preis_de"/>
      <w:bookmarkEnd w:id="0"/>
      <w:r w:rsidRPr="00F94453">
        <w:rPr>
          <w:rFonts w:ascii="Verdana" w:hAnsi="Verdana"/>
          <w:b/>
          <w:color w:val="0000FF"/>
          <w:sz w:val="22"/>
          <w:szCs w:val="22"/>
        </w:rPr>
        <w:t>Carlisle Construction Materials GmbH Walterhausen</w:t>
      </w:r>
    </w:p>
    <w:p w:rsidR="007E2CEA" w:rsidRPr="00867733" w:rsidRDefault="00960A0F" w:rsidP="00867733">
      <w:pPr>
        <w:rPr>
          <w:rFonts w:ascii="Verdana" w:hAnsi="Verdana"/>
          <w:sz w:val="20"/>
          <w:szCs w:val="20"/>
        </w:rPr>
      </w:pPr>
      <w:r w:rsidRPr="00867733">
        <w:rPr>
          <w:rFonts w:ascii="Verdana" w:hAnsi="Verdana"/>
          <w:sz w:val="20"/>
          <w:szCs w:val="20"/>
        </w:rPr>
        <w:t xml:space="preserve">21079 </w:t>
      </w:r>
      <w:r w:rsidR="007E2CEA" w:rsidRPr="00867733">
        <w:rPr>
          <w:rFonts w:ascii="Verdana" w:hAnsi="Verdana"/>
          <w:sz w:val="20"/>
          <w:szCs w:val="20"/>
        </w:rPr>
        <w:t>Hamburg</w:t>
      </w:r>
    </w:p>
    <w:p w:rsidR="007E2CEA" w:rsidRPr="00F94453" w:rsidRDefault="007E2CEA" w:rsidP="00867733">
      <w:pPr>
        <w:rPr>
          <w:rFonts w:ascii="Verdana" w:hAnsi="Verdana"/>
          <w:sz w:val="16"/>
          <w:szCs w:val="16"/>
        </w:rPr>
      </w:pPr>
    </w:p>
    <w:p w:rsidR="007E2CEA" w:rsidRPr="00F94453" w:rsidRDefault="007E2CEA" w:rsidP="00867733">
      <w:pPr>
        <w:rPr>
          <w:rFonts w:ascii="Verdana" w:hAnsi="Verdana"/>
          <w:b/>
          <w:i/>
          <w:sz w:val="20"/>
          <w:szCs w:val="20"/>
        </w:rPr>
      </w:pPr>
      <w:r w:rsidRPr="00F94453">
        <w:rPr>
          <w:rFonts w:ascii="Verdana" w:hAnsi="Verdana"/>
          <w:b/>
          <w:i/>
          <w:sz w:val="20"/>
          <w:szCs w:val="20"/>
        </w:rPr>
        <w:t xml:space="preserve">Innovative Produkte für </w:t>
      </w:r>
      <w:r w:rsidR="00EB7ED9" w:rsidRPr="00F94453">
        <w:rPr>
          <w:rFonts w:ascii="Verdana" w:hAnsi="Verdana"/>
          <w:b/>
          <w:i/>
          <w:sz w:val="20"/>
          <w:szCs w:val="20"/>
        </w:rPr>
        <w:t>Abdichtungen</w:t>
      </w:r>
      <w:r w:rsidRPr="00F94453">
        <w:rPr>
          <w:rFonts w:ascii="Verdana" w:hAnsi="Verdana"/>
          <w:b/>
          <w:i/>
          <w:sz w:val="20"/>
          <w:szCs w:val="20"/>
        </w:rPr>
        <w:t xml:space="preserve"> </w:t>
      </w:r>
    </w:p>
    <w:p w:rsidR="007E2CEA" w:rsidRPr="00867733" w:rsidRDefault="009C0CFB" w:rsidP="00867733">
      <w:pPr>
        <w:rPr>
          <w:rFonts w:ascii="Verdana" w:hAnsi="Verdana"/>
          <w:sz w:val="20"/>
          <w:szCs w:val="20"/>
        </w:rPr>
      </w:pPr>
      <w:bookmarkStart w:id="1" w:name="_Hlk43887284"/>
      <w:r w:rsidRPr="00867733">
        <w:rPr>
          <w:rFonts w:ascii="Verdana" w:hAnsi="Verdana"/>
          <w:sz w:val="20"/>
          <w:szCs w:val="20"/>
        </w:rPr>
        <w:t xml:space="preserve">Schon </w:t>
      </w:r>
      <w:r w:rsidR="00AF2632">
        <w:rPr>
          <w:rFonts w:ascii="Verdana" w:hAnsi="Verdana"/>
          <w:sz w:val="20"/>
          <w:szCs w:val="20"/>
        </w:rPr>
        <w:t>1</w:t>
      </w:r>
      <w:r w:rsidR="007E2CEA" w:rsidRPr="00867733">
        <w:rPr>
          <w:rFonts w:ascii="Verdana" w:hAnsi="Verdana"/>
          <w:sz w:val="20"/>
          <w:szCs w:val="20"/>
        </w:rPr>
        <w:t>856 w</w:t>
      </w:r>
      <w:r w:rsidR="00EB7ED9" w:rsidRPr="00867733">
        <w:rPr>
          <w:rFonts w:ascii="Verdana" w:hAnsi="Verdana"/>
          <w:sz w:val="20"/>
          <w:szCs w:val="20"/>
        </w:rPr>
        <w:t>u</w:t>
      </w:r>
      <w:r w:rsidR="007E2CEA" w:rsidRPr="00867733">
        <w:rPr>
          <w:rFonts w:ascii="Verdana" w:hAnsi="Verdana"/>
          <w:sz w:val="20"/>
          <w:szCs w:val="20"/>
        </w:rPr>
        <w:t xml:space="preserve">rden in Hamburg einfache Gummischuhe hergestellt. </w:t>
      </w:r>
      <w:r w:rsidRPr="00867733">
        <w:rPr>
          <w:rFonts w:ascii="Verdana" w:hAnsi="Verdana"/>
          <w:sz w:val="20"/>
          <w:szCs w:val="20"/>
        </w:rPr>
        <w:t xml:space="preserve">Mehr als 60 Jahre danach </w:t>
      </w:r>
      <w:r w:rsidR="007E2CEA" w:rsidRPr="00867733">
        <w:rPr>
          <w:rFonts w:ascii="Verdana" w:hAnsi="Verdana"/>
          <w:sz w:val="20"/>
          <w:szCs w:val="20"/>
        </w:rPr>
        <w:t xml:space="preserve">wird dieses Unternehmen zur Harburger Gummiwaren-Fabrik PHOENIX A.G. </w:t>
      </w:r>
      <w:r w:rsidRPr="00867733">
        <w:rPr>
          <w:rFonts w:ascii="Verdana" w:hAnsi="Verdana"/>
          <w:sz w:val="20"/>
          <w:szCs w:val="20"/>
        </w:rPr>
        <w:t>Und 1</w:t>
      </w:r>
      <w:r w:rsidR="007E2CEA" w:rsidRPr="00867733">
        <w:rPr>
          <w:rFonts w:ascii="Verdana" w:hAnsi="Verdana"/>
          <w:sz w:val="20"/>
          <w:szCs w:val="20"/>
        </w:rPr>
        <w:t xml:space="preserve">982 ist die Geburtsstunde von RESITRIX®. Eine Materialkombination aus EPDM und polymermodifiziertem Bitumen wird im deutschen Markt eingeführt. 2001 wird innerhalb der Phoenix AG die Phoenix Dichtungstechnik GmbH (PDT) gegründet, die neben Dachabdichtungen auch Profile und gummierte Gewebe herstellt. Gregor </w:t>
      </w:r>
      <w:proofErr w:type="spellStart"/>
      <w:r w:rsidR="007E2CEA" w:rsidRPr="00867733">
        <w:rPr>
          <w:rFonts w:ascii="Verdana" w:hAnsi="Verdana"/>
          <w:sz w:val="20"/>
          <w:szCs w:val="20"/>
        </w:rPr>
        <w:t>Ellegast</w:t>
      </w:r>
      <w:proofErr w:type="spellEnd"/>
      <w:r w:rsidR="007E2CEA" w:rsidRPr="00867733">
        <w:rPr>
          <w:rFonts w:ascii="Verdana" w:hAnsi="Verdana"/>
          <w:sz w:val="20"/>
          <w:szCs w:val="20"/>
        </w:rPr>
        <w:t xml:space="preserve"> und Jürgen Werner sehen das Potenzial und entschließen sich 2008 zu einem Management-Buy-Out</w:t>
      </w:r>
      <w:bookmarkEnd w:id="1"/>
      <w:r w:rsidR="007E2CEA" w:rsidRPr="00867733">
        <w:rPr>
          <w:rFonts w:ascii="Verdana" w:hAnsi="Verdana"/>
          <w:sz w:val="20"/>
          <w:szCs w:val="20"/>
        </w:rPr>
        <w:t xml:space="preserve">. </w:t>
      </w:r>
      <w:r w:rsidRPr="00867733">
        <w:rPr>
          <w:rFonts w:ascii="Verdana" w:hAnsi="Verdana"/>
          <w:sz w:val="20"/>
          <w:szCs w:val="20"/>
        </w:rPr>
        <w:t>Drei Jahre später k</w:t>
      </w:r>
      <w:r w:rsidR="007E2CEA" w:rsidRPr="00867733">
        <w:rPr>
          <w:rFonts w:ascii="Verdana" w:hAnsi="Verdana"/>
          <w:sz w:val="20"/>
          <w:szCs w:val="20"/>
        </w:rPr>
        <w:t>auft</w:t>
      </w:r>
      <w:r w:rsidR="00EB7ED9" w:rsidRPr="00867733">
        <w:rPr>
          <w:rFonts w:ascii="Verdana" w:hAnsi="Verdana"/>
          <w:sz w:val="20"/>
          <w:szCs w:val="20"/>
        </w:rPr>
        <w:t>e</w:t>
      </w:r>
      <w:r w:rsidR="007E2CEA" w:rsidRPr="00867733">
        <w:rPr>
          <w:rFonts w:ascii="Verdana" w:hAnsi="Verdana"/>
          <w:sz w:val="20"/>
          <w:szCs w:val="20"/>
        </w:rPr>
        <w:t xml:space="preserve"> </w:t>
      </w:r>
      <w:bookmarkStart w:id="2" w:name="_GoBack"/>
      <w:bookmarkEnd w:id="2"/>
      <w:r w:rsidR="007E2CEA" w:rsidRPr="00867733">
        <w:rPr>
          <w:rFonts w:ascii="Verdana" w:hAnsi="Verdana"/>
          <w:sz w:val="20"/>
          <w:szCs w:val="20"/>
        </w:rPr>
        <w:t>die US-amerikanische CARLISLE® Incorporated den Erfolgsproduzenten. Die PDT wird zur CARLISLE® Construction Materials GmbH</w:t>
      </w:r>
      <w:r w:rsidRPr="00867733">
        <w:rPr>
          <w:rFonts w:ascii="Verdana" w:hAnsi="Verdana"/>
          <w:sz w:val="20"/>
          <w:szCs w:val="20"/>
        </w:rPr>
        <w:t>. I</w:t>
      </w:r>
      <w:r w:rsidR="007E2CEA" w:rsidRPr="00867733">
        <w:rPr>
          <w:rFonts w:ascii="Verdana" w:hAnsi="Verdana"/>
          <w:sz w:val="20"/>
          <w:szCs w:val="20"/>
        </w:rPr>
        <w:t xml:space="preserve">n den Folgejahren kommen weitere Schwestergesellschaften in Europa hinzu. Vereint als CARLISLE® CM Europe, bewahrt sich </w:t>
      </w:r>
      <w:r w:rsidRPr="00867733">
        <w:rPr>
          <w:rFonts w:ascii="Verdana" w:hAnsi="Verdana"/>
          <w:sz w:val="20"/>
          <w:szCs w:val="20"/>
        </w:rPr>
        <w:t xml:space="preserve">allerdings </w:t>
      </w:r>
      <w:r w:rsidR="007E2CEA" w:rsidRPr="00867733">
        <w:rPr>
          <w:rFonts w:ascii="Verdana" w:hAnsi="Verdana"/>
          <w:sz w:val="20"/>
          <w:szCs w:val="20"/>
        </w:rPr>
        <w:t>jede Gesellschaft ihren mittelständischen Charakter.</w:t>
      </w:r>
    </w:p>
    <w:p w:rsidR="007E2CEA" w:rsidRPr="00F94453" w:rsidRDefault="007E2CEA" w:rsidP="00867733">
      <w:pPr>
        <w:rPr>
          <w:rFonts w:ascii="Verdana" w:hAnsi="Verdana"/>
          <w:sz w:val="16"/>
          <w:szCs w:val="16"/>
        </w:rPr>
      </w:pPr>
    </w:p>
    <w:p w:rsidR="007E2CEA" w:rsidRPr="00867733" w:rsidRDefault="007E2CEA" w:rsidP="00867733">
      <w:pPr>
        <w:rPr>
          <w:rFonts w:ascii="Verdana" w:hAnsi="Verdana"/>
          <w:sz w:val="20"/>
          <w:szCs w:val="20"/>
        </w:rPr>
      </w:pPr>
      <w:r w:rsidRPr="00867733">
        <w:rPr>
          <w:rFonts w:ascii="Verdana" w:hAnsi="Verdana"/>
          <w:sz w:val="20"/>
          <w:szCs w:val="20"/>
        </w:rPr>
        <w:t>Abdichtungsprodukte aus EPDM schützen nachhaltig die gesamte Gebäudehülle, vom Dach bis zum Keller. Vom Wohnhaus über gewerbliche Bauten, Kirchen und Museen, Schulen, Bahnhöfe und Flughäfen bis zu Windmühlen. Rund 60 Prozent des Einsatzes entfällt auf die</w:t>
      </w:r>
      <w:r w:rsidR="00EB7ED9" w:rsidRPr="00867733">
        <w:rPr>
          <w:rFonts w:ascii="Verdana" w:hAnsi="Verdana"/>
          <w:sz w:val="20"/>
          <w:szCs w:val="20"/>
        </w:rPr>
        <w:t xml:space="preserve"> </w:t>
      </w:r>
      <w:r w:rsidRPr="00867733">
        <w:rPr>
          <w:rFonts w:ascii="Verdana" w:hAnsi="Verdana"/>
          <w:sz w:val="20"/>
          <w:szCs w:val="20"/>
        </w:rPr>
        <w:t xml:space="preserve">Sanierung. Dabei können </w:t>
      </w:r>
      <w:r w:rsidR="00EB7ED9" w:rsidRPr="00867733">
        <w:rPr>
          <w:rFonts w:ascii="Verdana" w:hAnsi="Verdana"/>
          <w:sz w:val="20"/>
          <w:szCs w:val="20"/>
        </w:rPr>
        <w:t>die</w:t>
      </w:r>
      <w:r w:rsidRPr="00867733">
        <w:rPr>
          <w:rFonts w:ascii="Verdana" w:hAnsi="Verdana"/>
          <w:sz w:val="20"/>
          <w:szCs w:val="20"/>
        </w:rPr>
        <w:t xml:space="preserve"> Produkte auf bestehenden Altabdichtungen verlegt werden, so dass ein Abriss und die Entsorgung der oftmals problematischen Materialien entfallen.</w:t>
      </w:r>
    </w:p>
    <w:p w:rsidR="007E2CEA" w:rsidRPr="00F94453" w:rsidRDefault="007E2CEA" w:rsidP="00867733">
      <w:pPr>
        <w:rPr>
          <w:rFonts w:ascii="Verdana" w:hAnsi="Verdana"/>
          <w:sz w:val="16"/>
          <w:szCs w:val="16"/>
        </w:rPr>
      </w:pPr>
    </w:p>
    <w:p w:rsidR="007E2CEA" w:rsidRPr="00867733" w:rsidRDefault="007E2CEA" w:rsidP="00867733">
      <w:pPr>
        <w:rPr>
          <w:rFonts w:ascii="Verdana" w:hAnsi="Verdana"/>
          <w:sz w:val="20"/>
          <w:szCs w:val="20"/>
        </w:rPr>
      </w:pPr>
      <w:r w:rsidRPr="00867733">
        <w:rPr>
          <w:rFonts w:ascii="Verdana" w:hAnsi="Verdana"/>
          <w:sz w:val="20"/>
          <w:szCs w:val="20"/>
        </w:rPr>
        <w:t xml:space="preserve">Im Gegensatz zu reinen Bitumen-Produkten, die während eines Gebäudelebens von etwa 80 Jahren </w:t>
      </w:r>
      <w:r w:rsidR="00EB7ED9" w:rsidRPr="00867733">
        <w:rPr>
          <w:rFonts w:ascii="Verdana" w:hAnsi="Verdana"/>
          <w:sz w:val="20"/>
          <w:szCs w:val="20"/>
        </w:rPr>
        <w:t xml:space="preserve">bis zu </w:t>
      </w:r>
      <w:r w:rsidRPr="00867733">
        <w:rPr>
          <w:rFonts w:ascii="Verdana" w:hAnsi="Verdana"/>
          <w:sz w:val="20"/>
          <w:szCs w:val="20"/>
        </w:rPr>
        <w:t xml:space="preserve">dreimal ausgetauscht werden müssen, haben EPDM-Abdichtungssysteme eine vom unabhängigen Prüfinstitut Süddeutsches Kunststoff-Zentrum Würzburg (SKZ) prognostizierte Gebrauchsdauer von </w:t>
      </w:r>
      <w:r w:rsidR="00EB7ED9" w:rsidRPr="00867733">
        <w:rPr>
          <w:rFonts w:ascii="Verdana" w:hAnsi="Verdana"/>
          <w:sz w:val="20"/>
          <w:szCs w:val="20"/>
        </w:rPr>
        <w:t xml:space="preserve">mehr als </w:t>
      </w:r>
      <w:r w:rsidRPr="00867733">
        <w:rPr>
          <w:rFonts w:ascii="Verdana" w:hAnsi="Verdana"/>
          <w:sz w:val="20"/>
          <w:szCs w:val="20"/>
        </w:rPr>
        <w:t xml:space="preserve">50 Jahren. Am Ende ihres </w:t>
      </w:r>
      <w:r w:rsidR="00EB7ED9" w:rsidRPr="00867733">
        <w:rPr>
          <w:rFonts w:ascii="Verdana" w:hAnsi="Verdana"/>
          <w:sz w:val="20"/>
          <w:szCs w:val="20"/>
        </w:rPr>
        <w:t>„</w:t>
      </w:r>
      <w:r w:rsidRPr="00867733">
        <w:rPr>
          <w:rFonts w:ascii="Verdana" w:hAnsi="Verdana"/>
          <w:sz w:val="20"/>
          <w:szCs w:val="20"/>
        </w:rPr>
        <w:t>Lebenszyklus</w:t>
      </w:r>
      <w:r w:rsidR="00EB7ED9" w:rsidRPr="00867733">
        <w:rPr>
          <w:rFonts w:ascii="Verdana" w:hAnsi="Verdana"/>
          <w:sz w:val="20"/>
          <w:szCs w:val="20"/>
        </w:rPr>
        <w:t>“</w:t>
      </w:r>
      <w:r w:rsidRPr="00867733">
        <w:rPr>
          <w:rFonts w:ascii="Verdana" w:hAnsi="Verdana"/>
          <w:sz w:val="20"/>
          <w:szCs w:val="20"/>
        </w:rPr>
        <w:t xml:space="preserve"> werden sie thermisch recycelt und wieder der Produktion zugeführt.</w:t>
      </w:r>
    </w:p>
    <w:p w:rsidR="007E2CEA" w:rsidRPr="00F94453" w:rsidRDefault="007E2CEA" w:rsidP="00867733">
      <w:pPr>
        <w:rPr>
          <w:rFonts w:ascii="Verdana" w:hAnsi="Verdana"/>
          <w:sz w:val="16"/>
          <w:szCs w:val="16"/>
        </w:rPr>
      </w:pPr>
    </w:p>
    <w:p w:rsidR="007E2CEA" w:rsidRPr="00867733" w:rsidRDefault="007E2CEA" w:rsidP="00867733">
      <w:pPr>
        <w:rPr>
          <w:rFonts w:ascii="Verdana" w:hAnsi="Verdana"/>
          <w:sz w:val="20"/>
          <w:szCs w:val="20"/>
        </w:rPr>
      </w:pPr>
      <w:r w:rsidRPr="00867733">
        <w:rPr>
          <w:rFonts w:ascii="Verdana" w:hAnsi="Verdana"/>
          <w:sz w:val="20"/>
          <w:szCs w:val="20"/>
        </w:rPr>
        <w:t xml:space="preserve">Eine wesentliche Neuerung im Herstellprozess von RESITRIX® Produkten der </w:t>
      </w:r>
      <w:r w:rsidR="00EB7ED9" w:rsidRPr="00867733">
        <w:rPr>
          <w:rFonts w:ascii="Verdana" w:hAnsi="Verdana"/>
          <w:sz w:val="20"/>
          <w:szCs w:val="20"/>
        </w:rPr>
        <w:t>V</w:t>
      </w:r>
      <w:r w:rsidRPr="00867733">
        <w:rPr>
          <w:rFonts w:ascii="Verdana" w:hAnsi="Verdana"/>
          <w:sz w:val="20"/>
          <w:szCs w:val="20"/>
        </w:rPr>
        <w:t>ergangen</w:t>
      </w:r>
      <w:r w:rsidR="00EB7ED9" w:rsidRPr="00867733">
        <w:rPr>
          <w:rFonts w:ascii="Verdana" w:hAnsi="Verdana"/>
          <w:sz w:val="20"/>
          <w:szCs w:val="20"/>
        </w:rPr>
        <w:t>heit,</w:t>
      </w:r>
      <w:r w:rsidRPr="00867733">
        <w:rPr>
          <w:rFonts w:ascii="Verdana" w:hAnsi="Verdana"/>
          <w:sz w:val="20"/>
          <w:szCs w:val="20"/>
        </w:rPr>
        <w:t xml:space="preserve"> war der technologisch wichtigste Produktionsschritt</w:t>
      </w:r>
      <w:r w:rsidR="009C0CFB" w:rsidRPr="00867733">
        <w:rPr>
          <w:rFonts w:ascii="Verdana" w:hAnsi="Verdana"/>
          <w:sz w:val="20"/>
          <w:szCs w:val="20"/>
        </w:rPr>
        <w:t>:</w:t>
      </w:r>
      <w:r w:rsidRPr="00867733">
        <w:rPr>
          <w:rFonts w:ascii="Verdana" w:hAnsi="Verdana"/>
          <w:sz w:val="20"/>
          <w:szCs w:val="20"/>
        </w:rPr>
        <w:t xml:space="preserve"> die Bitumenbeschichtung. Der Wechsel von einer klassischen Bitumenbahnen-Beschichtungsanlage zu hochmodernen und leistungsfähigen Beschichtungsanlagen. Mit der 2018 eröffneten Fabrik </w:t>
      </w:r>
      <w:r w:rsidR="00EB7ED9" w:rsidRPr="00867733">
        <w:rPr>
          <w:rFonts w:ascii="Verdana" w:hAnsi="Verdana"/>
          <w:sz w:val="20"/>
          <w:szCs w:val="20"/>
        </w:rPr>
        <w:t>b</w:t>
      </w:r>
      <w:r w:rsidRPr="00867733">
        <w:rPr>
          <w:rFonts w:ascii="Verdana" w:hAnsi="Verdana"/>
          <w:sz w:val="20"/>
          <w:szCs w:val="20"/>
        </w:rPr>
        <w:t xml:space="preserve">etreibt die CARLISLE® Construction Materials GmbH am Standort Waltershausen eine der weltweit modernsten Beschichtungsanlagen. </w:t>
      </w:r>
    </w:p>
    <w:p w:rsidR="007E2CEA" w:rsidRPr="00F94453" w:rsidRDefault="007E2CEA" w:rsidP="00867733">
      <w:pPr>
        <w:rPr>
          <w:rFonts w:ascii="Verdana" w:hAnsi="Verdana"/>
          <w:sz w:val="16"/>
          <w:szCs w:val="16"/>
        </w:rPr>
      </w:pPr>
    </w:p>
    <w:p w:rsidR="007E2CEA" w:rsidRPr="00867733" w:rsidRDefault="007E2CEA" w:rsidP="00867733">
      <w:pPr>
        <w:rPr>
          <w:rFonts w:ascii="Verdana" w:hAnsi="Verdana"/>
          <w:sz w:val="20"/>
          <w:szCs w:val="20"/>
        </w:rPr>
      </w:pPr>
      <w:r w:rsidRPr="00867733">
        <w:rPr>
          <w:rFonts w:ascii="Verdana" w:hAnsi="Verdana"/>
          <w:sz w:val="20"/>
          <w:szCs w:val="20"/>
        </w:rPr>
        <w:t xml:space="preserve">Seit Beginn der RESITRIX® Herstellung </w:t>
      </w:r>
      <w:r w:rsidR="00EB7ED9" w:rsidRPr="00867733">
        <w:rPr>
          <w:rFonts w:ascii="Verdana" w:hAnsi="Verdana"/>
          <w:sz w:val="20"/>
          <w:szCs w:val="20"/>
        </w:rPr>
        <w:t>(</w:t>
      </w:r>
      <w:r w:rsidRPr="00867733">
        <w:rPr>
          <w:rFonts w:ascii="Verdana" w:hAnsi="Verdana"/>
          <w:sz w:val="20"/>
          <w:szCs w:val="20"/>
        </w:rPr>
        <w:t>1982</w:t>
      </w:r>
      <w:r w:rsidR="00EB7ED9" w:rsidRPr="00867733">
        <w:rPr>
          <w:rFonts w:ascii="Verdana" w:hAnsi="Verdana"/>
          <w:sz w:val="20"/>
          <w:szCs w:val="20"/>
        </w:rPr>
        <w:t>)</w:t>
      </w:r>
      <w:r w:rsidRPr="00867733">
        <w:rPr>
          <w:rFonts w:ascii="Verdana" w:hAnsi="Verdana"/>
          <w:sz w:val="20"/>
          <w:szCs w:val="20"/>
        </w:rPr>
        <w:t xml:space="preserve"> gehör</w:t>
      </w:r>
      <w:r w:rsidR="00EB7ED9" w:rsidRPr="00867733">
        <w:rPr>
          <w:rFonts w:ascii="Verdana" w:hAnsi="Verdana"/>
          <w:sz w:val="20"/>
          <w:szCs w:val="20"/>
        </w:rPr>
        <w:t>en</w:t>
      </w:r>
      <w:r w:rsidRPr="00867733">
        <w:rPr>
          <w:rFonts w:ascii="Verdana" w:hAnsi="Verdana"/>
          <w:sz w:val="20"/>
          <w:szCs w:val="20"/>
        </w:rPr>
        <w:t xml:space="preserve"> Entwicklung und Produktion zu den Kernkompetenzen des Unternehmens. Technologischer Fortschritt ist ein Markenzeichen von CARLISLE®. Mehrere patentierte Entwicklungen und geschützte </w:t>
      </w:r>
      <w:r w:rsidRPr="00867733">
        <w:rPr>
          <w:rFonts w:ascii="Verdana" w:hAnsi="Verdana"/>
          <w:sz w:val="20"/>
          <w:szCs w:val="20"/>
        </w:rPr>
        <w:lastRenderedPageBreak/>
        <w:t>Prozessverbesserungen prägen das gesamte Produkt</w:t>
      </w:r>
      <w:r w:rsidR="00EB7ED9" w:rsidRPr="00867733">
        <w:rPr>
          <w:rFonts w:ascii="Verdana" w:hAnsi="Verdana"/>
          <w:sz w:val="20"/>
          <w:szCs w:val="20"/>
        </w:rPr>
        <w:t>s</w:t>
      </w:r>
      <w:r w:rsidRPr="00867733">
        <w:rPr>
          <w:rFonts w:ascii="Verdana" w:hAnsi="Verdana"/>
          <w:sz w:val="20"/>
          <w:szCs w:val="20"/>
        </w:rPr>
        <w:t>ortiment</w:t>
      </w:r>
      <w:r w:rsidR="00EB7ED9" w:rsidRPr="00867733">
        <w:rPr>
          <w:rFonts w:ascii="Verdana" w:hAnsi="Verdana"/>
          <w:sz w:val="20"/>
          <w:szCs w:val="20"/>
        </w:rPr>
        <w:t xml:space="preserve"> nachhaltig</w:t>
      </w:r>
      <w:r w:rsidRPr="00867733">
        <w:rPr>
          <w:rFonts w:ascii="Verdana" w:hAnsi="Verdana"/>
          <w:sz w:val="20"/>
          <w:szCs w:val="20"/>
        </w:rPr>
        <w:t xml:space="preserve">. Die selbstklebende, wurzelfeste EPDM-Bahn RESITRIX® SK W </w:t>
      </w:r>
      <w:proofErr w:type="spellStart"/>
      <w:r w:rsidRPr="00867733">
        <w:rPr>
          <w:rFonts w:ascii="Verdana" w:hAnsi="Verdana"/>
          <w:sz w:val="20"/>
          <w:szCs w:val="20"/>
        </w:rPr>
        <w:t>Full</w:t>
      </w:r>
      <w:proofErr w:type="spellEnd"/>
      <w:r w:rsidRPr="00867733">
        <w:rPr>
          <w:rFonts w:ascii="Verdana" w:hAnsi="Verdana"/>
          <w:sz w:val="20"/>
          <w:szCs w:val="20"/>
        </w:rPr>
        <w:t xml:space="preserve"> Bond wurde im Jahr 2019 zum </w:t>
      </w:r>
      <w:r w:rsidR="00EB7ED9" w:rsidRPr="00867733">
        <w:rPr>
          <w:rFonts w:ascii="Verdana" w:hAnsi="Verdana"/>
          <w:sz w:val="20"/>
          <w:szCs w:val="20"/>
        </w:rPr>
        <w:t>„</w:t>
      </w:r>
      <w:r w:rsidRPr="00867733">
        <w:rPr>
          <w:rFonts w:ascii="Verdana" w:hAnsi="Verdana"/>
          <w:sz w:val="20"/>
          <w:szCs w:val="20"/>
        </w:rPr>
        <w:t>Produkt des Jahres</w:t>
      </w:r>
      <w:r w:rsidR="00EB7ED9" w:rsidRPr="00867733">
        <w:rPr>
          <w:rFonts w:ascii="Verdana" w:hAnsi="Verdana"/>
          <w:sz w:val="20"/>
          <w:szCs w:val="20"/>
        </w:rPr>
        <w:t>“</w:t>
      </w:r>
      <w:r w:rsidRPr="00867733">
        <w:rPr>
          <w:rFonts w:ascii="Verdana" w:hAnsi="Verdana"/>
          <w:sz w:val="20"/>
          <w:szCs w:val="20"/>
        </w:rPr>
        <w:t xml:space="preserve"> gewählt.</w:t>
      </w:r>
    </w:p>
    <w:p w:rsidR="007E2CEA" w:rsidRPr="00F94453" w:rsidRDefault="007E2CEA" w:rsidP="00867733">
      <w:pPr>
        <w:rPr>
          <w:rFonts w:ascii="Verdana" w:hAnsi="Verdana"/>
          <w:sz w:val="16"/>
          <w:szCs w:val="16"/>
        </w:rPr>
      </w:pPr>
    </w:p>
    <w:p w:rsidR="007E2CEA" w:rsidRPr="00867733" w:rsidRDefault="007E2CEA" w:rsidP="00867733">
      <w:pPr>
        <w:rPr>
          <w:rFonts w:ascii="Verdana" w:hAnsi="Verdana"/>
          <w:sz w:val="20"/>
          <w:szCs w:val="20"/>
        </w:rPr>
      </w:pPr>
      <w:r w:rsidRPr="00867733">
        <w:rPr>
          <w:rFonts w:ascii="Verdana" w:hAnsi="Verdana"/>
          <w:sz w:val="20"/>
          <w:szCs w:val="20"/>
        </w:rPr>
        <w:t xml:space="preserve">Viele Meisterschulen im Kernmarkt Deutschland haben </w:t>
      </w:r>
      <w:r w:rsidR="00EB7ED9" w:rsidRPr="00867733">
        <w:rPr>
          <w:rFonts w:ascii="Verdana" w:hAnsi="Verdana"/>
          <w:sz w:val="20"/>
          <w:szCs w:val="20"/>
        </w:rPr>
        <w:t xml:space="preserve">CARLISLE-Produkte und </w:t>
      </w:r>
      <w:r w:rsidR="009C0CFB" w:rsidRPr="00867733">
        <w:rPr>
          <w:rFonts w:ascii="Verdana" w:hAnsi="Verdana"/>
          <w:sz w:val="20"/>
          <w:szCs w:val="20"/>
        </w:rPr>
        <w:t>-</w:t>
      </w:r>
      <w:r w:rsidR="00EB7ED9" w:rsidRPr="00867733">
        <w:rPr>
          <w:rFonts w:ascii="Verdana" w:hAnsi="Verdana"/>
          <w:sz w:val="20"/>
          <w:szCs w:val="20"/>
        </w:rPr>
        <w:t>Technologien</w:t>
      </w:r>
      <w:r w:rsidRPr="00867733">
        <w:rPr>
          <w:rFonts w:ascii="Verdana" w:hAnsi="Verdana"/>
          <w:sz w:val="20"/>
          <w:szCs w:val="20"/>
        </w:rPr>
        <w:t xml:space="preserve"> in ihr Schulungsprogramm aufgenommen. Die schnelle Verlegung der Bahnen, gepaart mit dem klaren Trend zur Nachhaltigkeit, passt in die Zeit und unterstützt die hohe Nachfrage nach diesen Produkten.</w:t>
      </w:r>
    </w:p>
    <w:p w:rsidR="007E2CEA" w:rsidRPr="00867733" w:rsidRDefault="007E2CEA" w:rsidP="00867733">
      <w:pPr>
        <w:rPr>
          <w:rFonts w:ascii="Verdana" w:hAnsi="Verdana"/>
          <w:sz w:val="20"/>
          <w:szCs w:val="20"/>
        </w:rPr>
      </w:pPr>
      <w:r w:rsidRPr="00867733">
        <w:rPr>
          <w:rFonts w:ascii="Verdana" w:hAnsi="Verdana"/>
          <w:sz w:val="20"/>
          <w:szCs w:val="20"/>
        </w:rPr>
        <w:t>In der CARLISLE® ACADEMY in Waltershausen und Hamburg gibt es Schulungsangebote für Verarbeiter. Zum Programm der ACADEMY gehören zudem deutschlandweite Architektenseminare sowie Informationsveranstaltungen beim Handel.</w:t>
      </w:r>
    </w:p>
    <w:p w:rsidR="007E2CEA" w:rsidRPr="00F94453" w:rsidRDefault="007E2CEA" w:rsidP="00867733">
      <w:pPr>
        <w:rPr>
          <w:rFonts w:ascii="Verdana" w:hAnsi="Verdana"/>
          <w:sz w:val="16"/>
          <w:szCs w:val="16"/>
        </w:rPr>
      </w:pPr>
    </w:p>
    <w:p w:rsidR="007E2CEA" w:rsidRPr="00867733" w:rsidRDefault="007E2CEA" w:rsidP="00867733">
      <w:pPr>
        <w:rPr>
          <w:rFonts w:ascii="Verdana" w:hAnsi="Verdana"/>
          <w:sz w:val="20"/>
          <w:szCs w:val="20"/>
        </w:rPr>
      </w:pPr>
      <w:r w:rsidRPr="00867733">
        <w:rPr>
          <w:rFonts w:ascii="Verdana" w:hAnsi="Verdana"/>
          <w:sz w:val="20"/>
          <w:szCs w:val="20"/>
        </w:rPr>
        <w:t>In der CARLISLE® Construction Materials GmbH wird ein standortübergreifendes integriertes Managementsystem betrieben. Leitwerk ist die DIN EN ISO 9001:2015. Grundlage der Strategieplanung sind Fünfjahrpläne, aus denen Jahrespläne abgeleitet werden. Mittelfristig steht das Ziel</w:t>
      </w:r>
      <w:r w:rsidR="00843E4C" w:rsidRPr="00867733">
        <w:rPr>
          <w:rFonts w:ascii="Verdana" w:hAnsi="Verdana"/>
          <w:sz w:val="20"/>
          <w:szCs w:val="20"/>
        </w:rPr>
        <w:t xml:space="preserve">, </w:t>
      </w:r>
      <w:r w:rsidRPr="00867733">
        <w:rPr>
          <w:rFonts w:ascii="Verdana" w:hAnsi="Verdana"/>
          <w:sz w:val="20"/>
          <w:szCs w:val="20"/>
        </w:rPr>
        <w:t>Systemanbieter zu w</w:t>
      </w:r>
      <w:r w:rsidR="00843E4C" w:rsidRPr="00867733">
        <w:rPr>
          <w:rFonts w:ascii="Verdana" w:hAnsi="Verdana"/>
          <w:sz w:val="20"/>
          <w:szCs w:val="20"/>
        </w:rPr>
        <w:t>e</w:t>
      </w:r>
      <w:r w:rsidRPr="00867733">
        <w:rPr>
          <w:rFonts w:ascii="Verdana" w:hAnsi="Verdana"/>
          <w:sz w:val="20"/>
          <w:szCs w:val="20"/>
        </w:rPr>
        <w:t>rden, um den Kunden ein Rundum-Sorglos-Paket</w:t>
      </w:r>
      <w:r w:rsidR="009C0CFB" w:rsidRPr="00867733">
        <w:rPr>
          <w:rFonts w:ascii="Verdana" w:hAnsi="Verdana"/>
          <w:sz w:val="20"/>
          <w:szCs w:val="20"/>
        </w:rPr>
        <w:t xml:space="preserve"> für </w:t>
      </w:r>
      <w:r w:rsidRPr="00867733">
        <w:rPr>
          <w:rFonts w:ascii="Verdana" w:hAnsi="Verdana"/>
          <w:sz w:val="20"/>
          <w:szCs w:val="20"/>
        </w:rPr>
        <w:t>das Flachdach bzw. die Gebäudehülle anzubieten.</w:t>
      </w:r>
    </w:p>
    <w:p w:rsidR="007E2CEA" w:rsidRPr="00F94453" w:rsidRDefault="007E2CEA" w:rsidP="00867733">
      <w:pPr>
        <w:rPr>
          <w:rFonts w:ascii="Verdana" w:hAnsi="Verdana"/>
          <w:sz w:val="16"/>
          <w:szCs w:val="16"/>
        </w:rPr>
      </w:pPr>
    </w:p>
    <w:p w:rsidR="00843E4C" w:rsidRPr="00867733" w:rsidRDefault="00843E4C" w:rsidP="00867733">
      <w:pPr>
        <w:rPr>
          <w:rFonts w:ascii="Verdana" w:hAnsi="Verdana"/>
          <w:sz w:val="20"/>
          <w:szCs w:val="20"/>
        </w:rPr>
      </w:pPr>
      <w:r w:rsidRPr="00867733">
        <w:rPr>
          <w:rFonts w:ascii="Verdana" w:hAnsi="Verdana"/>
          <w:sz w:val="20"/>
          <w:szCs w:val="20"/>
        </w:rPr>
        <w:t>Ein s</w:t>
      </w:r>
      <w:r w:rsidR="007E2CEA" w:rsidRPr="00867733">
        <w:rPr>
          <w:rFonts w:ascii="Verdana" w:hAnsi="Verdana"/>
          <w:sz w:val="20"/>
          <w:szCs w:val="20"/>
        </w:rPr>
        <w:t xml:space="preserve">tarkes Wachstum des Unternehmens </w:t>
      </w:r>
      <w:r w:rsidRPr="00867733">
        <w:rPr>
          <w:rFonts w:ascii="Verdana" w:hAnsi="Verdana"/>
          <w:sz w:val="20"/>
          <w:szCs w:val="20"/>
        </w:rPr>
        <w:t xml:space="preserve">hatte </w:t>
      </w:r>
      <w:r w:rsidR="009C0CFB" w:rsidRPr="00867733">
        <w:rPr>
          <w:rFonts w:ascii="Verdana" w:hAnsi="Verdana"/>
          <w:sz w:val="20"/>
          <w:szCs w:val="20"/>
        </w:rPr>
        <w:t>eine</w:t>
      </w:r>
      <w:r w:rsidRPr="00867733">
        <w:rPr>
          <w:rFonts w:ascii="Verdana" w:hAnsi="Verdana"/>
          <w:sz w:val="20"/>
          <w:szCs w:val="20"/>
        </w:rPr>
        <w:t xml:space="preserve"> Umsatzsteigerung von 69 Mio. Euro (2016) auf 87,6 Mio. Euro (2019) zur Folge </w:t>
      </w:r>
      <w:r w:rsidR="009C0CFB" w:rsidRPr="00867733">
        <w:rPr>
          <w:rFonts w:ascii="Verdana" w:hAnsi="Verdana"/>
          <w:sz w:val="20"/>
          <w:szCs w:val="20"/>
        </w:rPr>
        <w:t xml:space="preserve">und </w:t>
      </w:r>
      <w:r w:rsidR="007E2CEA" w:rsidRPr="00867733">
        <w:rPr>
          <w:rFonts w:ascii="Verdana" w:hAnsi="Verdana"/>
          <w:sz w:val="20"/>
          <w:szCs w:val="20"/>
        </w:rPr>
        <w:t>führte zu einem kontinuierlichen Anstieg der Mitarbeiterzahlen</w:t>
      </w:r>
      <w:r w:rsidRPr="00867733">
        <w:rPr>
          <w:rFonts w:ascii="Verdana" w:hAnsi="Verdana"/>
          <w:sz w:val="20"/>
          <w:szCs w:val="20"/>
        </w:rPr>
        <w:t xml:space="preserve"> v</w:t>
      </w:r>
      <w:r w:rsidR="007E2CEA" w:rsidRPr="00867733">
        <w:rPr>
          <w:rFonts w:ascii="Verdana" w:hAnsi="Verdana"/>
          <w:sz w:val="20"/>
          <w:szCs w:val="20"/>
        </w:rPr>
        <w:t xml:space="preserve">on 180 </w:t>
      </w:r>
      <w:r w:rsidRPr="00867733">
        <w:rPr>
          <w:rFonts w:ascii="Verdana" w:hAnsi="Verdana"/>
          <w:sz w:val="20"/>
          <w:szCs w:val="20"/>
        </w:rPr>
        <w:t>(</w:t>
      </w:r>
      <w:r w:rsidR="007E2CEA" w:rsidRPr="00867733">
        <w:rPr>
          <w:rFonts w:ascii="Verdana" w:hAnsi="Verdana"/>
          <w:sz w:val="20"/>
          <w:szCs w:val="20"/>
        </w:rPr>
        <w:t>2016</w:t>
      </w:r>
      <w:r w:rsidRPr="00867733">
        <w:rPr>
          <w:rFonts w:ascii="Verdana" w:hAnsi="Verdana"/>
          <w:sz w:val="20"/>
          <w:szCs w:val="20"/>
        </w:rPr>
        <w:t>)</w:t>
      </w:r>
      <w:r w:rsidR="007E2CEA" w:rsidRPr="00867733">
        <w:rPr>
          <w:rFonts w:ascii="Verdana" w:hAnsi="Verdana"/>
          <w:sz w:val="20"/>
          <w:szCs w:val="20"/>
        </w:rPr>
        <w:t xml:space="preserve"> </w:t>
      </w:r>
      <w:r w:rsidRPr="00867733">
        <w:rPr>
          <w:rFonts w:ascii="Verdana" w:hAnsi="Verdana"/>
          <w:sz w:val="20"/>
          <w:szCs w:val="20"/>
        </w:rPr>
        <w:t>auf 210 (</w:t>
      </w:r>
      <w:r w:rsidR="007E2CEA" w:rsidRPr="00867733">
        <w:rPr>
          <w:rFonts w:ascii="Verdana" w:hAnsi="Verdana"/>
          <w:sz w:val="20"/>
          <w:szCs w:val="20"/>
        </w:rPr>
        <w:t>2</w:t>
      </w:r>
      <w:r w:rsidRPr="00867733">
        <w:rPr>
          <w:rFonts w:ascii="Verdana" w:hAnsi="Verdana"/>
          <w:sz w:val="20"/>
          <w:szCs w:val="20"/>
        </w:rPr>
        <w:t>019)</w:t>
      </w:r>
      <w:r w:rsidR="007E2CEA" w:rsidRPr="00867733">
        <w:rPr>
          <w:rFonts w:ascii="Verdana" w:hAnsi="Verdana"/>
          <w:sz w:val="20"/>
          <w:szCs w:val="20"/>
        </w:rPr>
        <w:t>.</w:t>
      </w:r>
      <w:r w:rsidRPr="00867733">
        <w:rPr>
          <w:rFonts w:ascii="Verdana" w:hAnsi="Verdana"/>
          <w:sz w:val="20"/>
          <w:szCs w:val="20"/>
        </w:rPr>
        <w:t xml:space="preserve"> Die Anzahl der Ausbildenden nahm von fünf auf acht zu. </w:t>
      </w:r>
    </w:p>
    <w:p w:rsidR="007E2CEA" w:rsidRPr="00867733" w:rsidRDefault="007E2CEA" w:rsidP="00867733">
      <w:pPr>
        <w:rPr>
          <w:rFonts w:ascii="Verdana" w:hAnsi="Verdana"/>
          <w:sz w:val="20"/>
          <w:szCs w:val="20"/>
        </w:rPr>
      </w:pPr>
      <w:r w:rsidRPr="00867733">
        <w:rPr>
          <w:rFonts w:ascii="Verdana" w:hAnsi="Verdana"/>
          <w:sz w:val="20"/>
          <w:szCs w:val="20"/>
        </w:rPr>
        <w:t xml:space="preserve">Das Unternehmen setzt auf die kontinuierliche Weiterbildung aller Mitarbeiter. So werden Inhouse-Schulungen und an allen Standorten Englischkurse angeboten. Für </w:t>
      </w:r>
      <w:r w:rsidR="00843E4C" w:rsidRPr="00867733">
        <w:rPr>
          <w:rFonts w:ascii="Verdana" w:hAnsi="Verdana"/>
          <w:sz w:val="20"/>
          <w:szCs w:val="20"/>
        </w:rPr>
        <w:t>drei</w:t>
      </w:r>
      <w:r w:rsidRPr="00867733">
        <w:rPr>
          <w:rFonts w:ascii="Verdana" w:hAnsi="Verdana"/>
          <w:sz w:val="20"/>
          <w:szCs w:val="20"/>
        </w:rPr>
        <w:t xml:space="preserve"> Mitarbeiter w</w:t>
      </w:r>
      <w:r w:rsidR="00843E4C" w:rsidRPr="00867733">
        <w:rPr>
          <w:rFonts w:ascii="Verdana" w:hAnsi="Verdana"/>
          <w:sz w:val="20"/>
          <w:szCs w:val="20"/>
        </w:rPr>
        <w:t>e</w:t>
      </w:r>
      <w:r w:rsidRPr="00867733">
        <w:rPr>
          <w:rFonts w:ascii="Verdana" w:hAnsi="Verdana"/>
          <w:sz w:val="20"/>
          <w:szCs w:val="20"/>
        </w:rPr>
        <w:t>rden aktuell die Kosten für die Meisterausbildung übernommen. An Hamburger Gymnasien und Stadtteilschulen</w:t>
      </w:r>
      <w:r w:rsidR="009C0CFB" w:rsidRPr="00867733">
        <w:rPr>
          <w:rFonts w:ascii="Verdana" w:hAnsi="Verdana"/>
          <w:sz w:val="20"/>
          <w:szCs w:val="20"/>
        </w:rPr>
        <w:t xml:space="preserve">, </w:t>
      </w:r>
      <w:r w:rsidRPr="00867733">
        <w:rPr>
          <w:rFonts w:ascii="Verdana" w:hAnsi="Verdana"/>
          <w:sz w:val="20"/>
          <w:szCs w:val="20"/>
        </w:rPr>
        <w:t>an Berufsorientierungstagen und auf Schulmessen werden Ausbildungs</w:t>
      </w:r>
      <w:r w:rsidR="00077007" w:rsidRPr="00867733">
        <w:rPr>
          <w:rFonts w:ascii="Verdana" w:hAnsi="Verdana"/>
          <w:sz w:val="20"/>
          <w:szCs w:val="20"/>
        </w:rPr>
        <w:t>angebote</w:t>
      </w:r>
      <w:r w:rsidRPr="00867733">
        <w:rPr>
          <w:rFonts w:ascii="Verdana" w:hAnsi="Verdana"/>
          <w:sz w:val="20"/>
          <w:szCs w:val="20"/>
        </w:rPr>
        <w:t xml:space="preserve"> vorgestellt.</w:t>
      </w:r>
    </w:p>
    <w:p w:rsidR="00843E4C" w:rsidRPr="00F94453" w:rsidRDefault="00843E4C" w:rsidP="00867733">
      <w:pPr>
        <w:rPr>
          <w:rFonts w:ascii="Verdana" w:hAnsi="Verdana"/>
          <w:sz w:val="16"/>
          <w:szCs w:val="16"/>
        </w:rPr>
      </w:pPr>
    </w:p>
    <w:p w:rsidR="00843E4C" w:rsidRPr="00867733" w:rsidRDefault="007E2CEA" w:rsidP="00867733">
      <w:pPr>
        <w:rPr>
          <w:rFonts w:ascii="Verdana" w:hAnsi="Verdana"/>
          <w:sz w:val="20"/>
          <w:szCs w:val="20"/>
        </w:rPr>
      </w:pPr>
      <w:r w:rsidRPr="00867733">
        <w:rPr>
          <w:rFonts w:ascii="Verdana" w:hAnsi="Verdana"/>
          <w:sz w:val="20"/>
          <w:szCs w:val="20"/>
        </w:rPr>
        <w:t xml:space="preserve">In der B2B-Kommunikation setzt </w:t>
      </w:r>
      <w:r w:rsidR="00843E4C" w:rsidRPr="00867733">
        <w:rPr>
          <w:rFonts w:ascii="Verdana" w:hAnsi="Verdana"/>
          <w:sz w:val="20"/>
          <w:szCs w:val="20"/>
        </w:rPr>
        <w:t>das Unternehmen</w:t>
      </w:r>
      <w:r w:rsidRPr="00867733">
        <w:rPr>
          <w:rFonts w:ascii="Verdana" w:hAnsi="Verdana"/>
          <w:sz w:val="20"/>
          <w:szCs w:val="20"/>
        </w:rPr>
        <w:t xml:space="preserve"> auf einen </w:t>
      </w:r>
      <w:proofErr w:type="spellStart"/>
      <w:r w:rsidRPr="00867733">
        <w:rPr>
          <w:rFonts w:ascii="Verdana" w:hAnsi="Verdana"/>
          <w:sz w:val="20"/>
          <w:szCs w:val="20"/>
        </w:rPr>
        <w:t>Multichannel</w:t>
      </w:r>
      <w:proofErr w:type="spellEnd"/>
      <w:r w:rsidRPr="00867733">
        <w:rPr>
          <w:rFonts w:ascii="Verdana" w:hAnsi="Verdana"/>
          <w:sz w:val="20"/>
          <w:szCs w:val="20"/>
        </w:rPr>
        <w:t>-Mix, um Kunden und Interessenten über möglichst viele Kommunikationswege zu erreichen, die auf die Bedürfnisse der jeweiligen Zielgruppe</w:t>
      </w:r>
      <w:r w:rsidR="00843E4C" w:rsidRPr="00867733">
        <w:rPr>
          <w:rFonts w:ascii="Verdana" w:hAnsi="Verdana"/>
          <w:sz w:val="20"/>
          <w:szCs w:val="20"/>
        </w:rPr>
        <w:t>n</w:t>
      </w:r>
      <w:r w:rsidRPr="00867733">
        <w:rPr>
          <w:rFonts w:ascii="Verdana" w:hAnsi="Verdana"/>
          <w:sz w:val="20"/>
          <w:szCs w:val="20"/>
        </w:rPr>
        <w:t xml:space="preserve"> abgestimmt sind. </w:t>
      </w:r>
    </w:p>
    <w:p w:rsidR="007E2CEA" w:rsidRPr="00867733" w:rsidRDefault="007E2CEA" w:rsidP="00867733">
      <w:pPr>
        <w:rPr>
          <w:rFonts w:ascii="Verdana" w:hAnsi="Verdana"/>
          <w:sz w:val="20"/>
          <w:szCs w:val="20"/>
        </w:rPr>
      </w:pPr>
      <w:r w:rsidRPr="00867733">
        <w:rPr>
          <w:rFonts w:ascii="Verdana" w:hAnsi="Verdana"/>
          <w:sz w:val="20"/>
          <w:szCs w:val="20"/>
        </w:rPr>
        <w:t>Jährlich wird ein Gesundheitstag durchgeführt und die Mitarbeiter haben jederzeit die Möglichkeit, einen Check-Up bei</w:t>
      </w:r>
      <w:r w:rsidR="00843E4C" w:rsidRPr="00867733">
        <w:rPr>
          <w:rFonts w:ascii="Verdana" w:hAnsi="Verdana"/>
          <w:sz w:val="20"/>
          <w:szCs w:val="20"/>
        </w:rPr>
        <w:t xml:space="preserve">m </w:t>
      </w:r>
      <w:r w:rsidRPr="00867733">
        <w:rPr>
          <w:rFonts w:ascii="Verdana" w:hAnsi="Verdana"/>
          <w:sz w:val="20"/>
          <w:szCs w:val="20"/>
        </w:rPr>
        <w:t>Betriebs</w:t>
      </w:r>
      <w:r w:rsidR="00843E4C" w:rsidRPr="00867733">
        <w:rPr>
          <w:rFonts w:ascii="Verdana" w:hAnsi="Verdana"/>
          <w:sz w:val="20"/>
          <w:szCs w:val="20"/>
        </w:rPr>
        <w:t>a</w:t>
      </w:r>
      <w:r w:rsidRPr="00867733">
        <w:rPr>
          <w:rFonts w:ascii="Verdana" w:hAnsi="Verdana"/>
          <w:sz w:val="20"/>
          <w:szCs w:val="20"/>
        </w:rPr>
        <w:t>rzt zu nutzen.</w:t>
      </w:r>
    </w:p>
    <w:p w:rsidR="007E2CEA" w:rsidRPr="00F94453" w:rsidRDefault="007E2CEA" w:rsidP="00867733">
      <w:pPr>
        <w:rPr>
          <w:rFonts w:ascii="Verdana" w:hAnsi="Verdana"/>
          <w:sz w:val="16"/>
          <w:szCs w:val="16"/>
        </w:rPr>
      </w:pPr>
    </w:p>
    <w:p w:rsidR="007E2CEA" w:rsidRPr="00867733" w:rsidRDefault="007E2CEA" w:rsidP="00867733">
      <w:pPr>
        <w:rPr>
          <w:rFonts w:ascii="Verdana" w:hAnsi="Verdana"/>
          <w:sz w:val="20"/>
          <w:szCs w:val="20"/>
        </w:rPr>
      </w:pPr>
      <w:r w:rsidRPr="00867733">
        <w:rPr>
          <w:rFonts w:ascii="Verdana" w:hAnsi="Verdana"/>
          <w:sz w:val="20"/>
          <w:szCs w:val="20"/>
        </w:rPr>
        <w:t>Seit vielen Jahren</w:t>
      </w:r>
      <w:r w:rsidR="00843E4C" w:rsidRPr="00867733">
        <w:rPr>
          <w:rFonts w:ascii="Verdana" w:hAnsi="Verdana"/>
          <w:sz w:val="20"/>
          <w:szCs w:val="20"/>
        </w:rPr>
        <w:t xml:space="preserve"> ist das Unternehmen</w:t>
      </w:r>
      <w:r w:rsidRPr="00867733">
        <w:rPr>
          <w:rFonts w:ascii="Verdana" w:hAnsi="Verdana"/>
          <w:sz w:val="20"/>
          <w:szCs w:val="20"/>
        </w:rPr>
        <w:t xml:space="preserve"> </w:t>
      </w:r>
      <w:proofErr w:type="spellStart"/>
      <w:r w:rsidRPr="00867733">
        <w:rPr>
          <w:rFonts w:ascii="Verdana" w:hAnsi="Verdana"/>
          <w:sz w:val="20"/>
          <w:szCs w:val="20"/>
        </w:rPr>
        <w:t>Sponsoringpartner</w:t>
      </w:r>
      <w:proofErr w:type="spellEnd"/>
      <w:r w:rsidRPr="00867733">
        <w:rPr>
          <w:rFonts w:ascii="Verdana" w:hAnsi="Verdana"/>
          <w:sz w:val="20"/>
          <w:szCs w:val="20"/>
        </w:rPr>
        <w:t xml:space="preserve"> der Stiftung </w:t>
      </w:r>
      <w:proofErr w:type="spellStart"/>
      <w:r w:rsidRPr="00867733">
        <w:rPr>
          <w:rFonts w:ascii="Verdana" w:hAnsi="Verdana"/>
          <w:sz w:val="20"/>
          <w:szCs w:val="20"/>
        </w:rPr>
        <w:t>phönikk</w:t>
      </w:r>
      <w:proofErr w:type="spellEnd"/>
      <w:r w:rsidR="00843E4C" w:rsidRPr="00867733">
        <w:rPr>
          <w:rFonts w:ascii="Verdana" w:hAnsi="Verdana"/>
          <w:sz w:val="20"/>
          <w:szCs w:val="20"/>
        </w:rPr>
        <w:t xml:space="preserve">. Sie betreut </w:t>
      </w:r>
      <w:r w:rsidRPr="00867733">
        <w:rPr>
          <w:rFonts w:ascii="Verdana" w:hAnsi="Verdana"/>
          <w:sz w:val="20"/>
          <w:szCs w:val="20"/>
        </w:rPr>
        <w:t xml:space="preserve">junge Krebspatienten außerhalb der Klinik und versucht, den Angehörigen </w:t>
      </w:r>
      <w:r w:rsidR="00843E4C" w:rsidRPr="00867733">
        <w:rPr>
          <w:rFonts w:ascii="Verdana" w:hAnsi="Verdana"/>
          <w:sz w:val="20"/>
          <w:szCs w:val="20"/>
        </w:rPr>
        <w:t xml:space="preserve">auch </w:t>
      </w:r>
      <w:r w:rsidRPr="00867733">
        <w:rPr>
          <w:rFonts w:ascii="Verdana" w:hAnsi="Verdana"/>
          <w:sz w:val="20"/>
          <w:szCs w:val="20"/>
        </w:rPr>
        <w:t xml:space="preserve">über den Tod hinaus zu helfen. Anlässlich des Spatenstichs für </w:t>
      </w:r>
      <w:r w:rsidR="00303081" w:rsidRPr="00867733">
        <w:rPr>
          <w:rFonts w:ascii="Verdana" w:hAnsi="Verdana"/>
          <w:sz w:val="20"/>
          <w:szCs w:val="20"/>
        </w:rPr>
        <w:t xml:space="preserve">ein </w:t>
      </w:r>
      <w:r w:rsidRPr="00867733">
        <w:rPr>
          <w:rFonts w:ascii="Verdana" w:hAnsi="Verdana"/>
          <w:sz w:val="20"/>
          <w:szCs w:val="20"/>
        </w:rPr>
        <w:t xml:space="preserve">neues Werk im thüringischen Waltershausen wurde eine Spendenaktion für das Kinderhospiz Mitteldeutschland in </w:t>
      </w:r>
      <w:proofErr w:type="spellStart"/>
      <w:r w:rsidRPr="00867733">
        <w:rPr>
          <w:rFonts w:ascii="Verdana" w:hAnsi="Verdana"/>
          <w:sz w:val="20"/>
          <w:szCs w:val="20"/>
        </w:rPr>
        <w:t>Tambach-Dietharz</w:t>
      </w:r>
      <w:proofErr w:type="spellEnd"/>
      <w:r w:rsidRPr="00867733">
        <w:rPr>
          <w:rFonts w:ascii="Verdana" w:hAnsi="Verdana"/>
          <w:sz w:val="20"/>
          <w:szCs w:val="20"/>
        </w:rPr>
        <w:t xml:space="preserve"> durchgeführt.</w:t>
      </w:r>
    </w:p>
    <w:p w:rsidR="007E2CEA" w:rsidRPr="00F94453" w:rsidRDefault="007E2CEA" w:rsidP="00867733">
      <w:pPr>
        <w:rPr>
          <w:rFonts w:ascii="Verdana" w:hAnsi="Verdana"/>
          <w:sz w:val="16"/>
          <w:szCs w:val="16"/>
        </w:rPr>
      </w:pPr>
    </w:p>
    <w:p w:rsidR="007E2CEA" w:rsidRPr="00867733" w:rsidRDefault="007E2CEA" w:rsidP="00867733">
      <w:pPr>
        <w:rPr>
          <w:rFonts w:ascii="Verdana" w:hAnsi="Verdana"/>
          <w:sz w:val="20"/>
          <w:szCs w:val="20"/>
        </w:rPr>
      </w:pPr>
      <w:r w:rsidRPr="00867733">
        <w:rPr>
          <w:rFonts w:ascii="Verdana" w:hAnsi="Verdana"/>
          <w:sz w:val="20"/>
          <w:szCs w:val="20"/>
        </w:rPr>
        <w:t>Als global agierender Mittelständler wird regionale Verwurzelung gelebt</w:t>
      </w:r>
      <w:r w:rsidR="00843E4C" w:rsidRPr="00867733">
        <w:rPr>
          <w:rFonts w:ascii="Verdana" w:hAnsi="Verdana"/>
          <w:sz w:val="20"/>
          <w:szCs w:val="20"/>
        </w:rPr>
        <w:t xml:space="preserve">. </w:t>
      </w:r>
      <w:r w:rsidR="00593260" w:rsidRPr="00867733">
        <w:rPr>
          <w:rFonts w:ascii="Verdana" w:hAnsi="Verdana"/>
          <w:sz w:val="20"/>
          <w:szCs w:val="20"/>
        </w:rPr>
        <w:t>Sie reicht v</w:t>
      </w:r>
      <w:r w:rsidRPr="00867733">
        <w:rPr>
          <w:rFonts w:ascii="Verdana" w:hAnsi="Verdana"/>
          <w:sz w:val="20"/>
          <w:szCs w:val="20"/>
        </w:rPr>
        <w:t>om Sport-Sponsoring zur Nachwuchsförderung, eigene</w:t>
      </w:r>
      <w:r w:rsidR="00593260" w:rsidRPr="00867733">
        <w:rPr>
          <w:rFonts w:ascii="Verdana" w:hAnsi="Verdana"/>
          <w:sz w:val="20"/>
          <w:szCs w:val="20"/>
        </w:rPr>
        <w:t>n</w:t>
      </w:r>
      <w:r w:rsidRPr="00867733">
        <w:rPr>
          <w:rFonts w:ascii="Verdana" w:hAnsi="Verdana"/>
          <w:sz w:val="20"/>
          <w:szCs w:val="20"/>
        </w:rPr>
        <w:t xml:space="preserve"> Sportfeste</w:t>
      </w:r>
      <w:r w:rsidR="00593260" w:rsidRPr="00867733">
        <w:rPr>
          <w:rFonts w:ascii="Verdana" w:hAnsi="Verdana"/>
          <w:sz w:val="20"/>
          <w:szCs w:val="20"/>
        </w:rPr>
        <w:t>n</w:t>
      </w:r>
      <w:r w:rsidRPr="00867733">
        <w:rPr>
          <w:rFonts w:ascii="Verdana" w:hAnsi="Verdana"/>
          <w:sz w:val="20"/>
          <w:szCs w:val="20"/>
        </w:rPr>
        <w:t xml:space="preserve"> unter dem Motto </w:t>
      </w:r>
      <w:r w:rsidR="00593260" w:rsidRPr="00867733">
        <w:rPr>
          <w:rFonts w:ascii="Verdana" w:hAnsi="Verdana"/>
          <w:sz w:val="20"/>
          <w:szCs w:val="20"/>
        </w:rPr>
        <w:t>„</w:t>
      </w:r>
      <w:r w:rsidRPr="00867733">
        <w:rPr>
          <w:rFonts w:ascii="Verdana" w:hAnsi="Verdana"/>
          <w:sz w:val="20"/>
          <w:szCs w:val="20"/>
        </w:rPr>
        <w:t>CCM bewegt sich</w:t>
      </w:r>
      <w:r w:rsidR="00593260" w:rsidRPr="00867733">
        <w:rPr>
          <w:rFonts w:ascii="Verdana" w:hAnsi="Verdana"/>
          <w:sz w:val="20"/>
          <w:szCs w:val="20"/>
        </w:rPr>
        <w:t>“,</w:t>
      </w:r>
      <w:r w:rsidRPr="00867733">
        <w:rPr>
          <w:rFonts w:ascii="Verdana" w:hAnsi="Verdana"/>
          <w:sz w:val="20"/>
          <w:szCs w:val="20"/>
        </w:rPr>
        <w:t xml:space="preserve"> bis zur ehrenamtlichen Mitarbeit in regionalen Gremien. Unter anderem als Mitglied der Handelskammer Hamburg und i</w:t>
      </w:r>
      <w:r w:rsidR="00593260" w:rsidRPr="00867733">
        <w:rPr>
          <w:rFonts w:ascii="Verdana" w:hAnsi="Verdana"/>
          <w:sz w:val="20"/>
          <w:szCs w:val="20"/>
        </w:rPr>
        <w:t>m</w:t>
      </w:r>
      <w:r w:rsidRPr="00867733">
        <w:rPr>
          <w:rFonts w:ascii="Verdana" w:hAnsi="Verdana"/>
          <w:sz w:val="20"/>
          <w:szCs w:val="20"/>
        </w:rPr>
        <w:t xml:space="preserve"> Marketing Club Hamburg e.</w:t>
      </w:r>
      <w:r w:rsidR="00593260" w:rsidRPr="00867733">
        <w:rPr>
          <w:rFonts w:ascii="Verdana" w:hAnsi="Verdana"/>
          <w:sz w:val="20"/>
          <w:szCs w:val="20"/>
        </w:rPr>
        <w:t xml:space="preserve"> </w:t>
      </w:r>
      <w:r w:rsidRPr="00867733">
        <w:rPr>
          <w:rFonts w:ascii="Verdana" w:hAnsi="Verdana"/>
          <w:sz w:val="20"/>
          <w:szCs w:val="20"/>
        </w:rPr>
        <w:t>V.</w:t>
      </w:r>
    </w:p>
    <w:p w:rsidR="007E2CEA" w:rsidRPr="00F94453" w:rsidRDefault="007E2CEA" w:rsidP="00867733">
      <w:pPr>
        <w:rPr>
          <w:rFonts w:ascii="Verdana" w:hAnsi="Verdana"/>
          <w:sz w:val="16"/>
          <w:szCs w:val="16"/>
        </w:rPr>
      </w:pPr>
    </w:p>
    <w:p w:rsidR="008F53F0" w:rsidRPr="00867733" w:rsidRDefault="00DB57D3" w:rsidP="00867733">
      <w:pPr>
        <w:rPr>
          <w:rFonts w:ascii="Verdana" w:hAnsi="Verdana"/>
          <w:sz w:val="20"/>
          <w:szCs w:val="20"/>
        </w:rPr>
      </w:pPr>
      <w:r w:rsidRPr="00867733">
        <w:rPr>
          <w:rFonts w:ascii="Verdana" w:hAnsi="Verdana"/>
          <w:sz w:val="20"/>
          <w:szCs w:val="20"/>
        </w:rPr>
        <w:t xml:space="preserve">Die Carlisle Construction Materials GmbH wurde seit 2018 für den „Großen Preis des Mittelstandes“ nominiert. In diesem Jahr erfolgte die Nominierung durch </w:t>
      </w:r>
      <w:proofErr w:type="spellStart"/>
      <w:r w:rsidRPr="00867733">
        <w:rPr>
          <w:rFonts w:ascii="Verdana" w:hAnsi="Verdana"/>
          <w:sz w:val="20"/>
          <w:szCs w:val="20"/>
        </w:rPr>
        <w:t>business</w:t>
      </w:r>
      <w:proofErr w:type="spellEnd"/>
      <w:r w:rsidRPr="00867733">
        <w:rPr>
          <w:rFonts w:ascii="Verdana" w:hAnsi="Verdana"/>
          <w:sz w:val="20"/>
          <w:szCs w:val="20"/>
        </w:rPr>
        <w:t xml:space="preserve"> Zirkel, </w:t>
      </w:r>
      <w:proofErr w:type="spellStart"/>
      <w:r w:rsidRPr="00867733">
        <w:rPr>
          <w:rFonts w:ascii="Verdana" w:hAnsi="Verdana"/>
          <w:sz w:val="20"/>
          <w:szCs w:val="20"/>
        </w:rPr>
        <w:t>Barum</w:t>
      </w:r>
      <w:proofErr w:type="spellEnd"/>
      <w:r w:rsidRPr="00867733">
        <w:rPr>
          <w:rFonts w:ascii="Verdana" w:hAnsi="Verdana"/>
          <w:sz w:val="20"/>
          <w:szCs w:val="20"/>
        </w:rPr>
        <w:t xml:space="preserve"> und die STYLOCOM GmbH &amp; Co. KB, Hamburg.</w:t>
      </w:r>
      <w:r w:rsidRPr="00867733">
        <w:rPr>
          <w:rFonts w:ascii="Verdana" w:hAnsi="Verdana"/>
          <w:sz w:val="20"/>
          <w:szCs w:val="20"/>
        </w:rPr>
        <w:tab/>
      </w:r>
      <w:r w:rsidRPr="00867733">
        <w:rPr>
          <w:rFonts w:ascii="Verdana" w:hAnsi="Verdana"/>
          <w:sz w:val="20"/>
          <w:szCs w:val="20"/>
        </w:rPr>
        <w:tab/>
      </w:r>
      <w:r w:rsidRPr="00867733">
        <w:rPr>
          <w:rFonts w:ascii="Verdana" w:hAnsi="Verdana"/>
          <w:sz w:val="20"/>
          <w:szCs w:val="20"/>
        </w:rPr>
        <w:tab/>
      </w:r>
      <w:r w:rsidRPr="00867733">
        <w:rPr>
          <w:rFonts w:ascii="Verdana" w:hAnsi="Verdana"/>
          <w:sz w:val="20"/>
          <w:szCs w:val="20"/>
        </w:rPr>
        <w:tab/>
      </w:r>
      <w:r w:rsidRPr="00867733">
        <w:rPr>
          <w:rFonts w:ascii="Verdana" w:hAnsi="Verdana"/>
          <w:sz w:val="20"/>
          <w:szCs w:val="20"/>
        </w:rPr>
        <w:tab/>
      </w:r>
      <w:r w:rsidRPr="00867733">
        <w:rPr>
          <w:rFonts w:ascii="Verdana" w:hAnsi="Verdana"/>
          <w:sz w:val="20"/>
          <w:szCs w:val="20"/>
        </w:rPr>
        <w:tab/>
      </w:r>
      <w:r w:rsidRPr="00867733">
        <w:rPr>
          <w:rFonts w:ascii="Verdana" w:hAnsi="Verdana"/>
          <w:sz w:val="20"/>
          <w:szCs w:val="20"/>
        </w:rPr>
        <w:tab/>
      </w:r>
      <w:r w:rsidRPr="00867733">
        <w:rPr>
          <w:rFonts w:ascii="Verdana" w:hAnsi="Verdana"/>
          <w:sz w:val="20"/>
          <w:szCs w:val="20"/>
        </w:rPr>
        <w:tab/>
      </w:r>
      <w:r w:rsidRPr="00867733">
        <w:rPr>
          <w:rFonts w:ascii="Verdana" w:hAnsi="Verdana"/>
          <w:sz w:val="20"/>
          <w:szCs w:val="20"/>
        </w:rPr>
        <w:tab/>
      </w:r>
      <w:r w:rsidRPr="00867733">
        <w:rPr>
          <w:rFonts w:ascii="Verdana" w:hAnsi="Verdana"/>
          <w:sz w:val="20"/>
          <w:szCs w:val="20"/>
        </w:rPr>
        <w:tab/>
      </w:r>
      <w:r w:rsidRPr="00867733">
        <w:rPr>
          <w:rFonts w:ascii="Verdana" w:hAnsi="Verdana"/>
          <w:sz w:val="20"/>
          <w:szCs w:val="20"/>
        </w:rPr>
        <w:tab/>
        <w:t xml:space="preserve">  </w:t>
      </w:r>
    </w:p>
    <w:p w:rsidR="008F53F0" w:rsidRPr="00F94453" w:rsidRDefault="008F53F0" w:rsidP="00867733">
      <w:pPr>
        <w:rPr>
          <w:rFonts w:ascii="Verdana" w:hAnsi="Verdana"/>
          <w:sz w:val="16"/>
          <w:szCs w:val="16"/>
        </w:rPr>
      </w:pPr>
    </w:p>
    <w:p w:rsidR="003949E2" w:rsidRPr="00F94453" w:rsidRDefault="003949E2" w:rsidP="00867733">
      <w:pPr>
        <w:rPr>
          <w:rFonts w:ascii="Verdana" w:hAnsi="Verdana"/>
          <w:b/>
          <w:color w:val="0000FF"/>
          <w:sz w:val="22"/>
          <w:szCs w:val="22"/>
        </w:rPr>
      </w:pPr>
      <w:r w:rsidRPr="00F94453">
        <w:rPr>
          <w:rFonts w:ascii="Verdana" w:hAnsi="Verdana"/>
          <w:b/>
          <w:color w:val="0000FF"/>
          <w:sz w:val="22"/>
          <w:szCs w:val="22"/>
        </w:rPr>
        <w:t xml:space="preserve">MEOS GmbH </w:t>
      </w:r>
    </w:p>
    <w:p w:rsidR="008F53F0" w:rsidRPr="00867733" w:rsidRDefault="008F53F0" w:rsidP="00867733">
      <w:pPr>
        <w:rPr>
          <w:rFonts w:ascii="Verdana" w:hAnsi="Verdana"/>
          <w:sz w:val="20"/>
          <w:szCs w:val="20"/>
        </w:rPr>
      </w:pPr>
      <w:r w:rsidRPr="00867733">
        <w:rPr>
          <w:rFonts w:ascii="Verdana" w:hAnsi="Verdana"/>
          <w:sz w:val="20"/>
          <w:szCs w:val="20"/>
        </w:rPr>
        <w:t xml:space="preserve">24109 </w:t>
      </w:r>
      <w:proofErr w:type="spellStart"/>
      <w:r w:rsidRPr="00867733">
        <w:rPr>
          <w:rFonts w:ascii="Verdana" w:hAnsi="Verdana"/>
          <w:sz w:val="20"/>
          <w:szCs w:val="20"/>
        </w:rPr>
        <w:t>Melsdorf</w:t>
      </w:r>
      <w:proofErr w:type="spellEnd"/>
    </w:p>
    <w:p w:rsidR="003949E2" w:rsidRPr="00F94453" w:rsidRDefault="003949E2" w:rsidP="00867733">
      <w:pPr>
        <w:rPr>
          <w:rFonts w:ascii="Verdana" w:hAnsi="Verdana"/>
          <w:sz w:val="16"/>
          <w:szCs w:val="16"/>
        </w:rPr>
      </w:pPr>
    </w:p>
    <w:p w:rsidR="003949E2" w:rsidRPr="00F94453" w:rsidRDefault="003949E2" w:rsidP="00867733">
      <w:pPr>
        <w:rPr>
          <w:rFonts w:ascii="Verdana" w:hAnsi="Verdana"/>
          <w:b/>
          <w:i/>
          <w:sz w:val="20"/>
          <w:szCs w:val="20"/>
        </w:rPr>
      </w:pPr>
      <w:r w:rsidRPr="00F94453">
        <w:rPr>
          <w:rFonts w:ascii="Verdana" w:hAnsi="Verdana"/>
          <w:b/>
          <w:i/>
          <w:sz w:val="20"/>
          <w:szCs w:val="20"/>
        </w:rPr>
        <w:t>Kleinserien und Prototypen für den Schiffbau</w:t>
      </w:r>
    </w:p>
    <w:p w:rsidR="00E530CB" w:rsidRPr="00867733" w:rsidRDefault="00077007" w:rsidP="00867733">
      <w:pPr>
        <w:rPr>
          <w:rFonts w:ascii="Verdana" w:hAnsi="Verdana"/>
          <w:sz w:val="20"/>
          <w:szCs w:val="20"/>
        </w:rPr>
      </w:pPr>
      <w:r w:rsidRPr="00867733">
        <w:rPr>
          <w:rFonts w:ascii="Verdana" w:hAnsi="Verdana"/>
          <w:sz w:val="20"/>
          <w:szCs w:val="20"/>
        </w:rPr>
        <w:t xml:space="preserve">Die heutige MEOS GmbH wurde </w:t>
      </w:r>
      <w:r w:rsidR="003949E2" w:rsidRPr="00867733">
        <w:rPr>
          <w:rFonts w:ascii="Verdana" w:hAnsi="Verdana"/>
          <w:sz w:val="20"/>
          <w:szCs w:val="20"/>
        </w:rPr>
        <w:t xml:space="preserve">1903 in Kiel als Karl </w:t>
      </w:r>
      <w:proofErr w:type="spellStart"/>
      <w:r w:rsidR="003949E2" w:rsidRPr="00867733">
        <w:rPr>
          <w:rFonts w:ascii="Verdana" w:hAnsi="Verdana"/>
          <w:sz w:val="20"/>
          <w:szCs w:val="20"/>
        </w:rPr>
        <w:t>Schlötel</w:t>
      </w:r>
      <w:proofErr w:type="spellEnd"/>
      <w:r w:rsidR="003949E2" w:rsidRPr="00867733">
        <w:rPr>
          <w:rFonts w:ascii="Verdana" w:hAnsi="Verdana"/>
          <w:sz w:val="20"/>
          <w:szCs w:val="20"/>
        </w:rPr>
        <w:t xml:space="preserve"> Stahlbau und Elektroinstallation</w:t>
      </w:r>
      <w:r w:rsidRPr="00867733">
        <w:rPr>
          <w:rFonts w:ascii="Verdana" w:hAnsi="Verdana"/>
          <w:sz w:val="20"/>
          <w:szCs w:val="20"/>
        </w:rPr>
        <w:t xml:space="preserve"> gegründet</w:t>
      </w:r>
      <w:r w:rsidR="00E530CB" w:rsidRPr="00867733">
        <w:rPr>
          <w:rFonts w:ascii="Verdana" w:hAnsi="Verdana"/>
          <w:sz w:val="20"/>
          <w:szCs w:val="20"/>
        </w:rPr>
        <w:t>. Sie</w:t>
      </w:r>
      <w:r w:rsidRPr="00867733">
        <w:rPr>
          <w:rFonts w:ascii="Verdana" w:hAnsi="Verdana"/>
          <w:sz w:val="20"/>
          <w:szCs w:val="20"/>
        </w:rPr>
        <w:t xml:space="preserve"> blieb </w:t>
      </w:r>
      <w:r w:rsidR="003949E2" w:rsidRPr="00867733">
        <w:rPr>
          <w:rFonts w:ascii="Verdana" w:hAnsi="Verdana"/>
          <w:sz w:val="20"/>
          <w:szCs w:val="20"/>
        </w:rPr>
        <w:t xml:space="preserve">danach über </w:t>
      </w:r>
      <w:r w:rsidRPr="00867733">
        <w:rPr>
          <w:rFonts w:ascii="Verdana" w:hAnsi="Verdana"/>
          <w:sz w:val="20"/>
          <w:szCs w:val="20"/>
        </w:rPr>
        <w:t>drei</w:t>
      </w:r>
      <w:r w:rsidR="003949E2" w:rsidRPr="00867733">
        <w:rPr>
          <w:rFonts w:ascii="Verdana" w:hAnsi="Verdana"/>
          <w:sz w:val="20"/>
          <w:szCs w:val="20"/>
        </w:rPr>
        <w:t xml:space="preserve"> Generationen in unterschiedlichen Gesellschaften im Besitz der Familie </w:t>
      </w:r>
      <w:proofErr w:type="spellStart"/>
      <w:r w:rsidR="003949E2" w:rsidRPr="00867733">
        <w:rPr>
          <w:rFonts w:ascii="Verdana" w:hAnsi="Verdana"/>
          <w:sz w:val="20"/>
          <w:szCs w:val="20"/>
        </w:rPr>
        <w:t>Schlötel</w:t>
      </w:r>
      <w:proofErr w:type="spellEnd"/>
      <w:r w:rsidR="003949E2" w:rsidRPr="00867733">
        <w:rPr>
          <w:rFonts w:ascii="Verdana" w:hAnsi="Verdana"/>
          <w:sz w:val="20"/>
          <w:szCs w:val="20"/>
        </w:rPr>
        <w:t xml:space="preserve">. 2010 </w:t>
      </w:r>
      <w:r w:rsidRPr="00867733">
        <w:rPr>
          <w:rFonts w:ascii="Verdana" w:hAnsi="Verdana"/>
          <w:sz w:val="20"/>
          <w:szCs w:val="20"/>
        </w:rPr>
        <w:t>k</w:t>
      </w:r>
      <w:r w:rsidR="003949E2" w:rsidRPr="00867733">
        <w:rPr>
          <w:rFonts w:ascii="Verdana" w:hAnsi="Verdana"/>
          <w:sz w:val="20"/>
          <w:szCs w:val="20"/>
        </w:rPr>
        <w:t>auf</w:t>
      </w:r>
      <w:r w:rsidRPr="00867733">
        <w:rPr>
          <w:rFonts w:ascii="Verdana" w:hAnsi="Verdana"/>
          <w:sz w:val="20"/>
          <w:szCs w:val="20"/>
        </w:rPr>
        <w:t>te</w:t>
      </w:r>
      <w:r w:rsidR="003949E2" w:rsidRPr="00867733">
        <w:rPr>
          <w:rFonts w:ascii="Verdana" w:hAnsi="Verdana"/>
          <w:sz w:val="20"/>
          <w:szCs w:val="20"/>
        </w:rPr>
        <w:t xml:space="preserve"> Dr. Reinhard Mehl im Wege der Altersnachfolge</w:t>
      </w:r>
      <w:r w:rsidRPr="00867733">
        <w:rPr>
          <w:rFonts w:ascii="Verdana" w:hAnsi="Verdana"/>
          <w:sz w:val="20"/>
          <w:szCs w:val="20"/>
        </w:rPr>
        <w:t xml:space="preserve"> das Unternehmen</w:t>
      </w:r>
      <w:r w:rsidR="00E530CB" w:rsidRPr="00867733">
        <w:rPr>
          <w:rFonts w:ascii="Verdana" w:hAnsi="Verdana"/>
          <w:sz w:val="20"/>
          <w:szCs w:val="20"/>
        </w:rPr>
        <w:t>. Er</w:t>
      </w:r>
      <w:r w:rsidR="005F6EA8" w:rsidRPr="00867733">
        <w:rPr>
          <w:rFonts w:ascii="Verdana" w:hAnsi="Verdana"/>
          <w:sz w:val="20"/>
          <w:szCs w:val="20"/>
        </w:rPr>
        <w:t xml:space="preserve"> </w:t>
      </w:r>
      <w:r w:rsidRPr="00867733">
        <w:rPr>
          <w:rFonts w:ascii="Verdana" w:hAnsi="Verdana"/>
          <w:sz w:val="20"/>
          <w:szCs w:val="20"/>
        </w:rPr>
        <w:t xml:space="preserve">verlegte nach </w:t>
      </w:r>
      <w:r w:rsidR="003949E2" w:rsidRPr="00867733">
        <w:rPr>
          <w:rFonts w:ascii="Verdana" w:hAnsi="Verdana"/>
          <w:sz w:val="20"/>
          <w:szCs w:val="20"/>
        </w:rPr>
        <w:t xml:space="preserve">116 Jahren die </w:t>
      </w:r>
      <w:r w:rsidRPr="00867733">
        <w:rPr>
          <w:rFonts w:ascii="Verdana" w:hAnsi="Verdana"/>
          <w:sz w:val="20"/>
          <w:szCs w:val="20"/>
        </w:rPr>
        <w:t>zwei</w:t>
      </w:r>
      <w:r w:rsidR="003949E2" w:rsidRPr="00867733">
        <w:rPr>
          <w:rFonts w:ascii="Verdana" w:hAnsi="Verdana"/>
          <w:sz w:val="20"/>
          <w:szCs w:val="20"/>
        </w:rPr>
        <w:t xml:space="preserve"> alten Betriebsstätten nach </w:t>
      </w:r>
      <w:proofErr w:type="spellStart"/>
      <w:r w:rsidR="003949E2" w:rsidRPr="00867733">
        <w:rPr>
          <w:rFonts w:ascii="Verdana" w:hAnsi="Verdana"/>
          <w:sz w:val="20"/>
          <w:szCs w:val="20"/>
        </w:rPr>
        <w:t>Melsdorf</w:t>
      </w:r>
      <w:proofErr w:type="spellEnd"/>
      <w:r w:rsidR="003949E2" w:rsidRPr="00867733">
        <w:rPr>
          <w:rFonts w:ascii="Verdana" w:hAnsi="Verdana"/>
          <w:sz w:val="20"/>
          <w:szCs w:val="20"/>
        </w:rPr>
        <w:t xml:space="preserve"> bei Kiel und </w:t>
      </w:r>
      <w:r w:rsidR="005F6EA8" w:rsidRPr="00867733">
        <w:rPr>
          <w:rFonts w:ascii="Verdana" w:hAnsi="Verdana"/>
          <w:sz w:val="20"/>
          <w:szCs w:val="20"/>
        </w:rPr>
        <w:t xml:space="preserve">führte sie zu </w:t>
      </w:r>
      <w:r w:rsidR="003949E2" w:rsidRPr="00867733">
        <w:rPr>
          <w:rFonts w:ascii="Verdana" w:hAnsi="Verdana"/>
          <w:sz w:val="20"/>
          <w:szCs w:val="20"/>
        </w:rPr>
        <w:t>eine</w:t>
      </w:r>
      <w:r w:rsidR="00E530CB" w:rsidRPr="00867733">
        <w:rPr>
          <w:rFonts w:ascii="Verdana" w:hAnsi="Verdana"/>
          <w:sz w:val="20"/>
          <w:szCs w:val="20"/>
        </w:rPr>
        <w:t xml:space="preserve">m </w:t>
      </w:r>
      <w:r w:rsidR="003949E2" w:rsidRPr="00867733">
        <w:rPr>
          <w:rFonts w:ascii="Verdana" w:hAnsi="Verdana"/>
          <w:sz w:val="20"/>
          <w:szCs w:val="20"/>
        </w:rPr>
        <w:t>neuen</w:t>
      </w:r>
      <w:r w:rsidR="00E530CB" w:rsidRPr="00867733">
        <w:rPr>
          <w:rFonts w:ascii="Verdana" w:hAnsi="Verdana"/>
          <w:sz w:val="20"/>
          <w:szCs w:val="20"/>
        </w:rPr>
        <w:t xml:space="preserve"> Standort </w:t>
      </w:r>
      <w:r w:rsidR="003949E2" w:rsidRPr="00867733">
        <w:rPr>
          <w:rFonts w:ascii="Verdana" w:hAnsi="Verdana"/>
          <w:sz w:val="20"/>
          <w:szCs w:val="20"/>
        </w:rPr>
        <w:t>zusammen.</w:t>
      </w:r>
      <w:r w:rsidR="005F6EA8" w:rsidRPr="00867733">
        <w:rPr>
          <w:rFonts w:ascii="Verdana" w:hAnsi="Verdana"/>
          <w:sz w:val="20"/>
          <w:szCs w:val="20"/>
        </w:rPr>
        <w:t xml:space="preserve"> </w:t>
      </w:r>
    </w:p>
    <w:p w:rsidR="00E357C5" w:rsidRPr="00867733" w:rsidRDefault="005F6EA8" w:rsidP="00867733">
      <w:pPr>
        <w:rPr>
          <w:rFonts w:ascii="Verdana" w:hAnsi="Verdana"/>
          <w:sz w:val="20"/>
          <w:szCs w:val="20"/>
        </w:rPr>
      </w:pPr>
      <w:r w:rsidRPr="00867733">
        <w:rPr>
          <w:rFonts w:ascii="Verdana" w:hAnsi="Verdana"/>
          <w:sz w:val="20"/>
          <w:szCs w:val="20"/>
        </w:rPr>
        <w:lastRenderedPageBreak/>
        <w:t>A</w:t>
      </w:r>
      <w:r w:rsidR="003949E2" w:rsidRPr="00867733">
        <w:rPr>
          <w:rFonts w:ascii="Verdana" w:hAnsi="Verdana"/>
          <w:sz w:val="20"/>
          <w:szCs w:val="20"/>
        </w:rPr>
        <w:t>nspruchsvoller Metallbau in den Geschäftsfeldern</w:t>
      </w:r>
      <w:r w:rsidRPr="00867733">
        <w:rPr>
          <w:rFonts w:ascii="Verdana" w:hAnsi="Verdana"/>
          <w:sz w:val="20"/>
          <w:szCs w:val="20"/>
        </w:rPr>
        <w:t xml:space="preserve"> </w:t>
      </w:r>
      <w:r w:rsidR="003949E2" w:rsidRPr="00867733">
        <w:rPr>
          <w:rFonts w:ascii="Verdana" w:hAnsi="Verdana"/>
          <w:sz w:val="20"/>
          <w:szCs w:val="20"/>
        </w:rPr>
        <w:t>Megayacht</w:t>
      </w:r>
      <w:r w:rsidRPr="00867733">
        <w:rPr>
          <w:rFonts w:ascii="Verdana" w:hAnsi="Verdana"/>
          <w:sz w:val="20"/>
          <w:szCs w:val="20"/>
        </w:rPr>
        <w:t>-E</w:t>
      </w:r>
      <w:r w:rsidR="003949E2" w:rsidRPr="00867733">
        <w:rPr>
          <w:rFonts w:ascii="Verdana" w:hAnsi="Verdana"/>
          <w:sz w:val="20"/>
          <w:szCs w:val="20"/>
        </w:rPr>
        <w:t>quipment</w:t>
      </w:r>
      <w:r w:rsidRPr="00867733">
        <w:rPr>
          <w:rFonts w:ascii="Verdana" w:hAnsi="Verdana"/>
          <w:sz w:val="20"/>
          <w:szCs w:val="20"/>
        </w:rPr>
        <w:t xml:space="preserve">, </w:t>
      </w:r>
      <w:r w:rsidR="003949E2" w:rsidRPr="00867733">
        <w:rPr>
          <w:rFonts w:ascii="Verdana" w:hAnsi="Verdana"/>
          <w:sz w:val="20"/>
          <w:szCs w:val="20"/>
        </w:rPr>
        <w:t>Industrie (Bahntechnik, Industrieteile, Wehrtechnik)</w:t>
      </w:r>
      <w:r w:rsidRPr="00867733">
        <w:rPr>
          <w:rFonts w:ascii="Verdana" w:hAnsi="Verdana"/>
          <w:sz w:val="20"/>
          <w:szCs w:val="20"/>
        </w:rPr>
        <w:t xml:space="preserve"> und </w:t>
      </w:r>
      <w:r w:rsidR="003949E2" w:rsidRPr="00867733">
        <w:rPr>
          <w:rFonts w:ascii="Verdana" w:hAnsi="Verdana"/>
          <w:sz w:val="20"/>
          <w:szCs w:val="20"/>
        </w:rPr>
        <w:t>Lebensmitteltechnik</w:t>
      </w:r>
      <w:r w:rsidRPr="00867733">
        <w:rPr>
          <w:rFonts w:ascii="Verdana" w:hAnsi="Verdana"/>
          <w:sz w:val="20"/>
          <w:szCs w:val="20"/>
        </w:rPr>
        <w:t xml:space="preserve"> bestimmen das Programm.</w:t>
      </w:r>
      <w:r w:rsidR="00E357C5" w:rsidRPr="00867733">
        <w:rPr>
          <w:rFonts w:ascii="Verdana" w:hAnsi="Verdana"/>
          <w:sz w:val="20"/>
          <w:szCs w:val="20"/>
        </w:rPr>
        <w:t xml:space="preserve"> Die Produktpolitik ist auf komplexe Bauteile für industrielle Kunden mit vergleichsweise hohen Anforderungen ausgerichtet</w:t>
      </w:r>
      <w:r w:rsidR="00E530CB" w:rsidRPr="00867733">
        <w:rPr>
          <w:rFonts w:ascii="Verdana" w:hAnsi="Verdana"/>
          <w:sz w:val="20"/>
          <w:szCs w:val="20"/>
        </w:rPr>
        <w:t xml:space="preserve">. Man </w:t>
      </w:r>
      <w:r w:rsidR="00E357C5" w:rsidRPr="00867733">
        <w:rPr>
          <w:rFonts w:ascii="Verdana" w:hAnsi="Verdana"/>
          <w:sz w:val="20"/>
          <w:szCs w:val="20"/>
        </w:rPr>
        <w:t xml:space="preserve">profitiert von einer sehr erfahrenen </w:t>
      </w:r>
      <w:r w:rsidR="00E530CB" w:rsidRPr="00867733">
        <w:rPr>
          <w:rFonts w:ascii="Verdana" w:hAnsi="Verdana"/>
          <w:sz w:val="20"/>
          <w:szCs w:val="20"/>
        </w:rPr>
        <w:t>Beleg</w:t>
      </w:r>
      <w:r w:rsidR="00E357C5" w:rsidRPr="00867733">
        <w:rPr>
          <w:rFonts w:ascii="Verdana" w:hAnsi="Verdana"/>
          <w:sz w:val="20"/>
          <w:szCs w:val="20"/>
        </w:rPr>
        <w:t xml:space="preserve">schaft und optimierten Prozessen. Aufgrund der Anforderungen arbeitet man im gehobenen Preissegment. </w:t>
      </w:r>
    </w:p>
    <w:p w:rsidR="003949E2" w:rsidRPr="00F94453" w:rsidRDefault="003949E2" w:rsidP="00867733">
      <w:pPr>
        <w:rPr>
          <w:rFonts w:ascii="Verdana" w:hAnsi="Verdana"/>
          <w:sz w:val="16"/>
          <w:szCs w:val="16"/>
        </w:rPr>
      </w:pPr>
    </w:p>
    <w:p w:rsidR="005F6EA8" w:rsidRPr="00867733" w:rsidRDefault="003949E2" w:rsidP="00867733">
      <w:pPr>
        <w:rPr>
          <w:rFonts w:ascii="Verdana" w:hAnsi="Verdana"/>
          <w:sz w:val="20"/>
          <w:szCs w:val="20"/>
        </w:rPr>
      </w:pPr>
      <w:r w:rsidRPr="00867733">
        <w:rPr>
          <w:rFonts w:ascii="Verdana" w:hAnsi="Verdana"/>
          <w:sz w:val="20"/>
          <w:szCs w:val="20"/>
        </w:rPr>
        <w:t xml:space="preserve">Bei Megayachten (&gt; 100 m </w:t>
      </w:r>
      <w:proofErr w:type="spellStart"/>
      <w:r w:rsidRPr="00867733">
        <w:rPr>
          <w:rFonts w:ascii="Verdana" w:hAnsi="Verdana"/>
          <w:sz w:val="20"/>
          <w:szCs w:val="20"/>
        </w:rPr>
        <w:t>LüA</w:t>
      </w:r>
      <w:proofErr w:type="spellEnd"/>
      <w:r w:rsidRPr="00867733">
        <w:rPr>
          <w:rFonts w:ascii="Verdana" w:hAnsi="Verdana"/>
          <w:sz w:val="20"/>
          <w:szCs w:val="20"/>
        </w:rPr>
        <w:t xml:space="preserve">) ist MEOS mit seinen Produkten auf </w:t>
      </w:r>
      <w:r w:rsidR="005F6EA8" w:rsidRPr="00867733">
        <w:rPr>
          <w:rFonts w:ascii="Verdana" w:hAnsi="Verdana"/>
          <w:sz w:val="20"/>
          <w:szCs w:val="20"/>
        </w:rPr>
        <w:t>fünf</w:t>
      </w:r>
      <w:r w:rsidRPr="00867733">
        <w:rPr>
          <w:rFonts w:ascii="Verdana" w:hAnsi="Verdana"/>
          <w:sz w:val="20"/>
          <w:szCs w:val="20"/>
        </w:rPr>
        <w:t xml:space="preserve"> der </w:t>
      </w:r>
      <w:r w:rsidR="005F6EA8" w:rsidRPr="00867733">
        <w:rPr>
          <w:rFonts w:ascii="Verdana" w:hAnsi="Verdana"/>
          <w:sz w:val="20"/>
          <w:szCs w:val="20"/>
        </w:rPr>
        <w:t xml:space="preserve">zehn </w:t>
      </w:r>
      <w:r w:rsidRPr="00867733">
        <w:rPr>
          <w:rFonts w:ascii="Verdana" w:hAnsi="Verdana"/>
          <w:sz w:val="20"/>
          <w:szCs w:val="20"/>
        </w:rPr>
        <w:t>längsten Yachten weltweit vertreten und besitzt Erfahrung</w:t>
      </w:r>
      <w:r w:rsidR="005F6EA8" w:rsidRPr="00867733">
        <w:rPr>
          <w:rFonts w:ascii="Verdana" w:hAnsi="Verdana"/>
          <w:sz w:val="20"/>
          <w:szCs w:val="20"/>
        </w:rPr>
        <w:t>en</w:t>
      </w:r>
      <w:r w:rsidRPr="00867733">
        <w:rPr>
          <w:rFonts w:ascii="Verdana" w:hAnsi="Verdana"/>
          <w:sz w:val="20"/>
          <w:szCs w:val="20"/>
        </w:rPr>
        <w:t xml:space="preserve"> aus mittlerweile 70 Megayacht</w:t>
      </w:r>
      <w:r w:rsidR="00E357C5" w:rsidRPr="00867733">
        <w:rPr>
          <w:rFonts w:ascii="Verdana" w:hAnsi="Verdana"/>
          <w:sz w:val="20"/>
          <w:szCs w:val="20"/>
        </w:rPr>
        <w:t>-A</w:t>
      </w:r>
      <w:r w:rsidRPr="00867733">
        <w:rPr>
          <w:rFonts w:ascii="Verdana" w:hAnsi="Verdana"/>
          <w:sz w:val="20"/>
          <w:szCs w:val="20"/>
        </w:rPr>
        <w:t xml:space="preserve">ufträgen (Neubau und </w:t>
      </w:r>
      <w:proofErr w:type="spellStart"/>
      <w:r w:rsidRPr="00867733">
        <w:rPr>
          <w:rFonts w:ascii="Verdana" w:hAnsi="Verdana"/>
          <w:sz w:val="20"/>
          <w:szCs w:val="20"/>
        </w:rPr>
        <w:t>Refit</w:t>
      </w:r>
      <w:proofErr w:type="spellEnd"/>
      <w:r w:rsidRPr="00867733">
        <w:rPr>
          <w:rFonts w:ascii="Verdana" w:hAnsi="Verdana"/>
          <w:sz w:val="20"/>
          <w:szCs w:val="20"/>
        </w:rPr>
        <w:t>).</w:t>
      </w:r>
    </w:p>
    <w:p w:rsidR="003949E2" w:rsidRPr="00867733" w:rsidRDefault="003949E2" w:rsidP="00867733">
      <w:pPr>
        <w:rPr>
          <w:rFonts w:ascii="Verdana" w:hAnsi="Verdana"/>
          <w:sz w:val="20"/>
          <w:szCs w:val="20"/>
        </w:rPr>
      </w:pPr>
      <w:r w:rsidRPr="00867733">
        <w:rPr>
          <w:rFonts w:ascii="Verdana" w:hAnsi="Verdana"/>
          <w:sz w:val="20"/>
          <w:szCs w:val="20"/>
        </w:rPr>
        <w:t>Eine Kernkompetenz liegt</w:t>
      </w:r>
      <w:r w:rsidR="005F6EA8" w:rsidRPr="00867733">
        <w:rPr>
          <w:rFonts w:ascii="Verdana" w:hAnsi="Verdana"/>
          <w:sz w:val="20"/>
          <w:szCs w:val="20"/>
        </w:rPr>
        <w:t xml:space="preserve"> </w:t>
      </w:r>
      <w:r w:rsidRPr="00867733">
        <w:rPr>
          <w:rFonts w:ascii="Verdana" w:hAnsi="Verdana"/>
          <w:sz w:val="20"/>
          <w:szCs w:val="20"/>
        </w:rPr>
        <w:t>im Prototypenbau</w:t>
      </w:r>
      <w:r w:rsidR="005F6EA8" w:rsidRPr="00867733">
        <w:rPr>
          <w:rFonts w:ascii="Verdana" w:hAnsi="Verdana"/>
          <w:sz w:val="20"/>
          <w:szCs w:val="20"/>
        </w:rPr>
        <w:t xml:space="preserve">. </w:t>
      </w:r>
      <w:r w:rsidR="004222C0" w:rsidRPr="00867733">
        <w:rPr>
          <w:rFonts w:ascii="Verdana" w:hAnsi="Verdana"/>
          <w:sz w:val="20"/>
          <w:szCs w:val="20"/>
        </w:rPr>
        <w:t>F</w:t>
      </w:r>
      <w:r w:rsidRPr="00867733">
        <w:rPr>
          <w:rFonts w:ascii="Verdana" w:hAnsi="Verdana"/>
          <w:sz w:val="20"/>
          <w:szCs w:val="20"/>
        </w:rPr>
        <w:t xml:space="preserve">ür Kunden </w:t>
      </w:r>
      <w:r w:rsidR="004222C0" w:rsidRPr="00867733">
        <w:rPr>
          <w:rFonts w:ascii="Verdana" w:hAnsi="Verdana"/>
          <w:sz w:val="20"/>
          <w:szCs w:val="20"/>
        </w:rPr>
        <w:t xml:space="preserve">werden </w:t>
      </w:r>
      <w:r w:rsidRPr="00867733">
        <w:rPr>
          <w:rFonts w:ascii="Verdana" w:hAnsi="Verdana"/>
          <w:sz w:val="20"/>
          <w:szCs w:val="20"/>
        </w:rPr>
        <w:t xml:space="preserve">Herausforderungen </w:t>
      </w:r>
      <w:r w:rsidR="004222C0" w:rsidRPr="00867733">
        <w:rPr>
          <w:rFonts w:ascii="Verdana" w:hAnsi="Verdana"/>
          <w:sz w:val="20"/>
          <w:szCs w:val="20"/>
        </w:rPr>
        <w:t>ge</w:t>
      </w:r>
      <w:r w:rsidRPr="00867733">
        <w:rPr>
          <w:rFonts w:ascii="Verdana" w:hAnsi="Verdana"/>
          <w:sz w:val="20"/>
          <w:szCs w:val="20"/>
        </w:rPr>
        <w:t>lös</w:t>
      </w:r>
      <w:r w:rsidR="004222C0" w:rsidRPr="00867733">
        <w:rPr>
          <w:rFonts w:ascii="Verdana" w:hAnsi="Verdana"/>
          <w:sz w:val="20"/>
          <w:szCs w:val="20"/>
        </w:rPr>
        <w:t>t</w:t>
      </w:r>
      <w:r w:rsidRPr="00867733">
        <w:rPr>
          <w:rFonts w:ascii="Verdana" w:hAnsi="Verdana"/>
          <w:sz w:val="20"/>
          <w:szCs w:val="20"/>
        </w:rPr>
        <w:t>, bei denen andere passen. D</w:t>
      </w:r>
      <w:r w:rsidR="00E530CB" w:rsidRPr="00867733">
        <w:rPr>
          <w:rFonts w:ascii="Verdana" w:hAnsi="Verdana"/>
          <w:sz w:val="20"/>
          <w:szCs w:val="20"/>
        </w:rPr>
        <w:t>a</w:t>
      </w:r>
      <w:r w:rsidRPr="00867733">
        <w:rPr>
          <w:rFonts w:ascii="Verdana" w:hAnsi="Verdana"/>
          <w:sz w:val="20"/>
          <w:szCs w:val="20"/>
        </w:rPr>
        <w:t xml:space="preserve">s </w:t>
      </w:r>
      <w:r w:rsidR="00E530CB" w:rsidRPr="00867733">
        <w:rPr>
          <w:rFonts w:ascii="Verdana" w:hAnsi="Verdana"/>
          <w:sz w:val="20"/>
          <w:szCs w:val="20"/>
        </w:rPr>
        <w:t>er</w:t>
      </w:r>
      <w:r w:rsidR="004222C0" w:rsidRPr="00867733">
        <w:rPr>
          <w:rFonts w:ascii="Verdana" w:hAnsi="Verdana"/>
          <w:sz w:val="20"/>
          <w:szCs w:val="20"/>
        </w:rPr>
        <w:t>fordert e</w:t>
      </w:r>
      <w:r w:rsidRPr="00867733">
        <w:rPr>
          <w:rFonts w:ascii="Verdana" w:hAnsi="Verdana"/>
          <w:sz w:val="20"/>
          <w:szCs w:val="20"/>
        </w:rPr>
        <w:t>ine stark überdurchschnittliche Flexibilität (Freihalten von Kapazitäten, Vorhalt spezieller Halbzeuge, Überstunden, Auslandsmontagen</w:t>
      </w:r>
      <w:r w:rsidR="005F6EA8" w:rsidRPr="00867733">
        <w:rPr>
          <w:rFonts w:ascii="Verdana" w:hAnsi="Verdana"/>
          <w:sz w:val="20"/>
          <w:szCs w:val="20"/>
        </w:rPr>
        <w:t xml:space="preserve"> u. a. m.</w:t>
      </w:r>
      <w:r w:rsidRPr="00867733">
        <w:rPr>
          <w:rFonts w:ascii="Verdana" w:hAnsi="Verdana"/>
          <w:sz w:val="20"/>
          <w:szCs w:val="20"/>
        </w:rPr>
        <w:t>). Panzerstahl</w:t>
      </w:r>
      <w:r w:rsidR="00E530CB" w:rsidRPr="00867733">
        <w:rPr>
          <w:rFonts w:ascii="Verdana" w:hAnsi="Verdana"/>
          <w:sz w:val="20"/>
          <w:szCs w:val="20"/>
        </w:rPr>
        <w:t xml:space="preserve">- und </w:t>
      </w:r>
      <w:r w:rsidRPr="00867733">
        <w:rPr>
          <w:rFonts w:ascii="Verdana" w:hAnsi="Verdana"/>
          <w:sz w:val="20"/>
          <w:szCs w:val="20"/>
        </w:rPr>
        <w:t xml:space="preserve">Bundesbahnzulassung, mehr als 100 </w:t>
      </w:r>
      <w:r w:rsidR="004222C0" w:rsidRPr="00867733">
        <w:rPr>
          <w:rFonts w:ascii="Verdana" w:hAnsi="Verdana"/>
          <w:sz w:val="20"/>
          <w:szCs w:val="20"/>
        </w:rPr>
        <w:t xml:space="preserve">erworbene </w:t>
      </w:r>
      <w:r w:rsidRPr="00867733">
        <w:rPr>
          <w:rFonts w:ascii="Verdana" w:hAnsi="Verdana"/>
          <w:sz w:val="20"/>
          <w:szCs w:val="20"/>
        </w:rPr>
        <w:t xml:space="preserve">Zertifikate und </w:t>
      </w:r>
      <w:r w:rsidR="005F6EA8" w:rsidRPr="00867733">
        <w:rPr>
          <w:rFonts w:ascii="Verdana" w:hAnsi="Verdana"/>
          <w:sz w:val="20"/>
          <w:szCs w:val="20"/>
        </w:rPr>
        <w:t xml:space="preserve">spezielle </w:t>
      </w:r>
      <w:proofErr w:type="spellStart"/>
      <w:r w:rsidRPr="00867733">
        <w:rPr>
          <w:rFonts w:ascii="Verdana" w:hAnsi="Verdana"/>
          <w:sz w:val="20"/>
          <w:szCs w:val="20"/>
        </w:rPr>
        <w:t>Schweiß</w:t>
      </w:r>
      <w:r w:rsidR="004222C0" w:rsidRPr="00867733">
        <w:rPr>
          <w:rFonts w:ascii="Verdana" w:hAnsi="Verdana"/>
          <w:sz w:val="20"/>
          <w:szCs w:val="20"/>
        </w:rPr>
        <w:t>er</w:t>
      </w:r>
      <w:r w:rsidRPr="00867733">
        <w:rPr>
          <w:rFonts w:ascii="Verdana" w:hAnsi="Verdana"/>
          <w:sz w:val="20"/>
          <w:szCs w:val="20"/>
        </w:rPr>
        <w:t>prüfungen</w:t>
      </w:r>
      <w:proofErr w:type="spellEnd"/>
      <w:r w:rsidR="00E357C5" w:rsidRPr="00867733">
        <w:rPr>
          <w:rFonts w:ascii="Verdana" w:hAnsi="Verdana"/>
          <w:sz w:val="20"/>
          <w:szCs w:val="20"/>
        </w:rPr>
        <w:t xml:space="preserve"> sind </w:t>
      </w:r>
      <w:r w:rsidR="004222C0" w:rsidRPr="00867733">
        <w:rPr>
          <w:rFonts w:ascii="Verdana" w:hAnsi="Verdana"/>
          <w:sz w:val="20"/>
          <w:szCs w:val="20"/>
        </w:rPr>
        <w:t xml:space="preserve">hierbei </w:t>
      </w:r>
      <w:r w:rsidR="00E357C5" w:rsidRPr="00867733">
        <w:rPr>
          <w:rFonts w:ascii="Verdana" w:hAnsi="Verdana"/>
          <w:sz w:val="20"/>
          <w:szCs w:val="20"/>
        </w:rPr>
        <w:t>weitere entscheidende Voraussetzungen.</w:t>
      </w:r>
    </w:p>
    <w:p w:rsidR="00E357C5" w:rsidRPr="00F94453" w:rsidRDefault="00E357C5" w:rsidP="00867733">
      <w:pPr>
        <w:rPr>
          <w:rFonts w:ascii="Verdana" w:hAnsi="Verdana"/>
          <w:sz w:val="16"/>
          <w:szCs w:val="16"/>
        </w:rPr>
      </w:pPr>
    </w:p>
    <w:p w:rsidR="00E357C5" w:rsidRPr="00867733" w:rsidRDefault="00E357C5" w:rsidP="00867733">
      <w:pPr>
        <w:rPr>
          <w:rFonts w:ascii="Verdana" w:hAnsi="Verdana"/>
          <w:sz w:val="20"/>
          <w:szCs w:val="20"/>
        </w:rPr>
      </w:pPr>
      <w:r w:rsidRPr="00867733">
        <w:rPr>
          <w:rFonts w:ascii="Verdana" w:hAnsi="Verdana"/>
          <w:sz w:val="20"/>
          <w:szCs w:val="20"/>
        </w:rPr>
        <w:t>Bei MEOS wird kooperative Führung mit offener Informationspolitik zu</w:t>
      </w:r>
      <w:r w:rsidR="00733A65" w:rsidRPr="00867733">
        <w:rPr>
          <w:rFonts w:ascii="Verdana" w:hAnsi="Verdana"/>
          <w:sz w:val="20"/>
          <w:szCs w:val="20"/>
        </w:rPr>
        <w:t>r</w:t>
      </w:r>
      <w:r w:rsidRPr="00867733">
        <w:rPr>
          <w:rFonts w:ascii="Verdana" w:hAnsi="Verdana"/>
          <w:sz w:val="20"/>
          <w:szCs w:val="20"/>
        </w:rPr>
        <w:t xml:space="preserve"> Fehlertoleranz praktiziert. Risikomanagement ist Chefsache. Neben der</w:t>
      </w:r>
      <w:r w:rsidR="00E530CB" w:rsidRPr="00867733">
        <w:rPr>
          <w:rFonts w:ascii="Verdana" w:hAnsi="Verdana"/>
          <w:sz w:val="20"/>
          <w:szCs w:val="20"/>
        </w:rPr>
        <w:t xml:space="preserve"> Zertifizierung</w:t>
      </w:r>
      <w:r w:rsidRPr="00867733">
        <w:rPr>
          <w:rFonts w:ascii="Verdana" w:hAnsi="Verdana"/>
          <w:sz w:val="20"/>
          <w:szCs w:val="20"/>
        </w:rPr>
        <w:t xml:space="preserve"> ISO 9001:2015, die Risikoanalysen ausdrücklich vorschreibt, werden </w:t>
      </w:r>
      <w:r w:rsidR="00733A65" w:rsidRPr="00867733">
        <w:rPr>
          <w:rFonts w:ascii="Verdana" w:hAnsi="Verdana"/>
          <w:sz w:val="20"/>
          <w:szCs w:val="20"/>
        </w:rPr>
        <w:t xml:space="preserve">zusätzlich </w:t>
      </w:r>
      <w:r w:rsidRPr="00867733">
        <w:rPr>
          <w:rFonts w:ascii="Verdana" w:hAnsi="Verdana"/>
          <w:sz w:val="20"/>
          <w:szCs w:val="20"/>
        </w:rPr>
        <w:t>produktbereichsbezogene SWAP</w:t>
      </w:r>
      <w:r w:rsidR="00733A65" w:rsidRPr="00867733">
        <w:rPr>
          <w:rFonts w:ascii="Verdana" w:hAnsi="Verdana"/>
          <w:sz w:val="20"/>
          <w:szCs w:val="20"/>
        </w:rPr>
        <w:t>-</w:t>
      </w:r>
      <w:r w:rsidRPr="00867733">
        <w:rPr>
          <w:rFonts w:ascii="Verdana" w:hAnsi="Verdana"/>
          <w:sz w:val="20"/>
          <w:szCs w:val="20"/>
        </w:rPr>
        <w:t xml:space="preserve">Analysen </w:t>
      </w:r>
      <w:r w:rsidR="00E530CB" w:rsidRPr="00867733">
        <w:rPr>
          <w:rFonts w:ascii="Verdana" w:hAnsi="Verdana"/>
          <w:sz w:val="20"/>
          <w:szCs w:val="20"/>
        </w:rPr>
        <w:t>vorgenommen</w:t>
      </w:r>
      <w:r w:rsidRPr="00867733">
        <w:rPr>
          <w:rFonts w:ascii="Verdana" w:hAnsi="Verdana"/>
          <w:sz w:val="20"/>
          <w:szCs w:val="20"/>
        </w:rPr>
        <w:t>.</w:t>
      </w:r>
    </w:p>
    <w:p w:rsidR="00E357C5" w:rsidRPr="00867733" w:rsidRDefault="00E357C5" w:rsidP="00867733">
      <w:pPr>
        <w:rPr>
          <w:rFonts w:ascii="Verdana" w:hAnsi="Verdana"/>
          <w:sz w:val="20"/>
          <w:szCs w:val="20"/>
        </w:rPr>
      </w:pPr>
      <w:r w:rsidRPr="00867733">
        <w:rPr>
          <w:rFonts w:ascii="Verdana" w:hAnsi="Verdana"/>
          <w:sz w:val="20"/>
          <w:szCs w:val="20"/>
        </w:rPr>
        <w:t>Alle Großprojekte werden regelmäßig auf etwaige Risiken evaluiert. Die Unternehmensstrategie wird jährlich aktualisiert und auf Beiratsebene diskutiert.</w:t>
      </w:r>
      <w:r w:rsidR="00733A65" w:rsidRPr="00867733">
        <w:rPr>
          <w:rFonts w:ascii="Verdana" w:hAnsi="Verdana"/>
          <w:sz w:val="20"/>
          <w:szCs w:val="20"/>
        </w:rPr>
        <w:t xml:space="preserve"> </w:t>
      </w:r>
      <w:r w:rsidRPr="00867733">
        <w:rPr>
          <w:rFonts w:ascii="Verdana" w:hAnsi="Verdana"/>
          <w:sz w:val="20"/>
          <w:szCs w:val="20"/>
        </w:rPr>
        <w:t>Es gibt ein detailliertes Notfallhandbuch</w:t>
      </w:r>
      <w:r w:rsidR="00733A65" w:rsidRPr="00867733">
        <w:rPr>
          <w:rFonts w:ascii="Verdana" w:hAnsi="Verdana"/>
          <w:sz w:val="20"/>
          <w:szCs w:val="20"/>
        </w:rPr>
        <w:t xml:space="preserve"> und </w:t>
      </w:r>
      <w:r w:rsidRPr="00867733">
        <w:rPr>
          <w:rFonts w:ascii="Verdana" w:hAnsi="Verdana"/>
          <w:sz w:val="20"/>
          <w:szCs w:val="20"/>
        </w:rPr>
        <w:t xml:space="preserve">darüber hinaus neben </w:t>
      </w:r>
      <w:r w:rsidR="00733A65" w:rsidRPr="00867733">
        <w:rPr>
          <w:rFonts w:ascii="Verdana" w:hAnsi="Verdana"/>
          <w:sz w:val="20"/>
          <w:szCs w:val="20"/>
        </w:rPr>
        <w:t>d</w:t>
      </w:r>
      <w:r w:rsidRPr="00867733">
        <w:rPr>
          <w:rFonts w:ascii="Verdana" w:hAnsi="Verdana"/>
          <w:sz w:val="20"/>
          <w:szCs w:val="20"/>
        </w:rPr>
        <w:t xml:space="preserve">em </w:t>
      </w:r>
      <w:r w:rsidR="00733A65" w:rsidRPr="00867733">
        <w:rPr>
          <w:rFonts w:ascii="Verdana" w:hAnsi="Verdana"/>
          <w:sz w:val="20"/>
          <w:szCs w:val="20"/>
        </w:rPr>
        <w:t>„</w:t>
      </w:r>
      <w:r w:rsidRPr="00867733">
        <w:rPr>
          <w:rFonts w:ascii="Verdana" w:hAnsi="Verdana"/>
          <w:sz w:val="20"/>
          <w:szCs w:val="20"/>
        </w:rPr>
        <w:t>Notfallplan MEOS</w:t>
      </w:r>
      <w:r w:rsidR="00733A65" w:rsidRPr="00867733">
        <w:rPr>
          <w:rFonts w:ascii="Verdana" w:hAnsi="Verdana"/>
          <w:sz w:val="20"/>
          <w:szCs w:val="20"/>
        </w:rPr>
        <w:t>“</w:t>
      </w:r>
      <w:r w:rsidRPr="00867733">
        <w:rPr>
          <w:rFonts w:ascii="Verdana" w:hAnsi="Verdana"/>
          <w:sz w:val="20"/>
          <w:szCs w:val="20"/>
        </w:rPr>
        <w:t xml:space="preserve"> auch themenbezogene Notfallpläne (</w:t>
      </w:r>
      <w:r w:rsidR="00733A65" w:rsidRPr="00867733">
        <w:rPr>
          <w:rFonts w:ascii="Verdana" w:hAnsi="Verdana"/>
          <w:sz w:val="20"/>
          <w:szCs w:val="20"/>
        </w:rPr>
        <w:t>beispielsweise zur</w:t>
      </w:r>
      <w:r w:rsidRPr="00867733">
        <w:rPr>
          <w:rFonts w:ascii="Verdana" w:hAnsi="Verdana"/>
          <w:sz w:val="20"/>
          <w:szCs w:val="20"/>
        </w:rPr>
        <w:t xml:space="preserve"> IT</w:t>
      </w:r>
      <w:r w:rsidR="00733A65" w:rsidRPr="00867733">
        <w:rPr>
          <w:rFonts w:ascii="Verdana" w:hAnsi="Verdana"/>
          <w:sz w:val="20"/>
          <w:szCs w:val="20"/>
        </w:rPr>
        <w:t>-</w:t>
      </w:r>
      <w:r w:rsidRPr="00867733">
        <w:rPr>
          <w:rFonts w:ascii="Verdana" w:hAnsi="Verdana"/>
          <w:sz w:val="20"/>
          <w:szCs w:val="20"/>
        </w:rPr>
        <w:t xml:space="preserve">Sicherheit). </w:t>
      </w:r>
    </w:p>
    <w:p w:rsidR="00E357C5" w:rsidRPr="00867733" w:rsidRDefault="00E357C5" w:rsidP="00867733">
      <w:pPr>
        <w:rPr>
          <w:rFonts w:ascii="Verdana" w:hAnsi="Verdana"/>
          <w:sz w:val="20"/>
          <w:szCs w:val="20"/>
        </w:rPr>
      </w:pPr>
      <w:r w:rsidRPr="00867733">
        <w:rPr>
          <w:rFonts w:ascii="Verdana" w:hAnsi="Verdana"/>
          <w:sz w:val="20"/>
          <w:szCs w:val="20"/>
        </w:rPr>
        <w:t xml:space="preserve">Durch mehrfache Qualifikationen </w:t>
      </w:r>
      <w:r w:rsidR="00733A65" w:rsidRPr="00867733">
        <w:rPr>
          <w:rFonts w:ascii="Verdana" w:hAnsi="Verdana"/>
          <w:sz w:val="20"/>
          <w:szCs w:val="20"/>
        </w:rPr>
        <w:t xml:space="preserve">und laufende </w:t>
      </w:r>
      <w:r w:rsidRPr="00867733">
        <w:rPr>
          <w:rFonts w:ascii="Verdana" w:hAnsi="Verdana"/>
          <w:sz w:val="20"/>
          <w:szCs w:val="20"/>
        </w:rPr>
        <w:t>Fortbildungen kann bei Ausfall nahezu jedes M</w:t>
      </w:r>
      <w:r w:rsidR="00733A65" w:rsidRPr="00867733">
        <w:rPr>
          <w:rFonts w:ascii="Verdana" w:hAnsi="Verdana"/>
          <w:sz w:val="20"/>
          <w:szCs w:val="20"/>
        </w:rPr>
        <w:t xml:space="preserve">itarbeiters ein </w:t>
      </w:r>
      <w:r w:rsidRPr="00867733">
        <w:rPr>
          <w:rFonts w:ascii="Verdana" w:hAnsi="Verdana"/>
          <w:sz w:val="20"/>
          <w:szCs w:val="20"/>
        </w:rPr>
        <w:t xml:space="preserve">"Ersatzmann" einspringen. </w:t>
      </w:r>
    </w:p>
    <w:p w:rsidR="00E357C5" w:rsidRPr="00F94453" w:rsidRDefault="00E357C5" w:rsidP="00867733">
      <w:pPr>
        <w:rPr>
          <w:rFonts w:ascii="Verdana" w:hAnsi="Verdana"/>
          <w:sz w:val="16"/>
          <w:szCs w:val="16"/>
        </w:rPr>
      </w:pPr>
    </w:p>
    <w:p w:rsidR="003949E2" w:rsidRPr="00867733" w:rsidRDefault="003949E2" w:rsidP="00867733">
      <w:pPr>
        <w:rPr>
          <w:rFonts w:ascii="Verdana" w:hAnsi="Verdana"/>
          <w:sz w:val="20"/>
          <w:szCs w:val="20"/>
        </w:rPr>
      </w:pPr>
      <w:r w:rsidRPr="00867733">
        <w:rPr>
          <w:rFonts w:ascii="Verdana" w:hAnsi="Verdana"/>
          <w:sz w:val="20"/>
          <w:szCs w:val="20"/>
        </w:rPr>
        <w:t>Alle Proze</w:t>
      </w:r>
      <w:r w:rsidR="00733A65" w:rsidRPr="00867733">
        <w:rPr>
          <w:rFonts w:ascii="Verdana" w:hAnsi="Verdana"/>
          <w:sz w:val="20"/>
          <w:szCs w:val="20"/>
        </w:rPr>
        <w:t>ss</w:t>
      </w:r>
      <w:r w:rsidRPr="00867733">
        <w:rPr>
          <w:rFonts w:ascii="Verdana" w:hAnsi="Verdana"/>
          <w:sz w:val="20"/>
          <w:szCs w:val="20"/>
        </w:rPr>
        <w:t xml:space="preserve">elemente </w:t>
      </w:r>
      <w:r w:rsidR="00E530CB" w:rsidRPr="00867733">
        <w:rPr>
          <w:rFonts w:ascii="Verdana" w:hAnsi="Verdana"/>
          <w:sz w:val="20"/>
          <w:szCs w:val="20"/>
        </w:rPr>
        <w:t xml:space="preserve">- </w:t>
      </w:r>
      <w:r w:rsidRPr="00867733">
        <w:rPr>
          <w:rFonts w:ascii="Verdana" w:hAnsi="Verdana"/>
          <w:sz w:val="20"/>
          <w:szCs w:val="20"/>
        </w:rPr>
        <w:t xml:space="preserve">von der ersten Anfrage bis hin zu Reklamationen </w:t>
      </w:r>
      <w:r w:rsidR="00E530CB" w:rsidRPr="00867733">
        <w:rPr>
          <w:rFonts w:ascii="Verdana" w:hAnsi="Verdana"/>
          <w:sz w:val="20"/>
          <w:szCs w:val="20"/>
        </w:rPr>
        <w:t xml:space="preserve">- </w:t>
      </w:r>
      <w:r w:rsidRPr="00867733">
        <w:rPr>
          <w:rFonts w:ascii="Verdana" w:hAnsi="Verdana"/>
          <w:sz w:val="20"/>
          <w:szCs w:val="20"/>
        </w:rPr>
        <w:t>sind in einem zentralen ERP-System abgebildet, das in Echtzeit den Status sämtlicher Aufträge und Funktionen anzeigt. Das System bietet auch zahlreiche Hilfsfunktionen, wie die Rückverfolgbarkeit aller Materialien, Me</w:t>
      </w:r>
      <w:r w:rsidR="00733A65" w:rsidRPr="00867733">
        <w:rPr>
          <w:rFonts w:ascii="Verdana" w:hAnsi="Verdana"/>
          <w:sz w:val="20"/>
          <w:szCs w:val="20"/>
        </w:rPr>
        <w:t>ss</w:t>
      </w:r>
      <w:r w:rsidRPr="00867733">
        <w:rPr>
          <w:rFonts w:ascii="Verdana" w:hAnsi="Verdana"/>
          <w:sz w:val="20"/>
          <w:szCs w:val="20"/>
        </w:rPr>
        <w:t xml:space="preserve">mittelverwaltung </w:t>
      </w:r>
      <w:r w:rsidR="004222C0" w:rsidRPr="00867733">
        <w:rPr>
          <w:rFonts w:ascii="Verdana" w:hAnsi="Verdana"/>
          <w:sz w:val="20"/>
          <w:szCs w:val="20"/>
        </w:rPr>
        <w:t xml:space="preserve">und die </w:t>
      </w:r>
      <w:r w:rsidRPr="00867733">
        <w:rPr>
          <w:rFonts w:ascii="Verdana" w:hAnsi="Verdana"/>
          <w:sz w:val="20"/>
          <w:szCs w:val="20"/>
        </w:rPr>
        <w:t>Verwaltung auftragsbezogener Me</w:t>
      </w:r>
      <w:r w:rsidR="00733A65" w:rsidRPr="00867733">
        <w:rPr>
          <w:rFonts w:ascii="Verdana" w:hAnsi="Verdana"/>
          <w:sz w:val="20"/>
          <w:szCs w:val="20"/>
        </w:rPr>
        <w:t>ss</w:t>
      </w:r>
      <w:r w:rsidRPr="00867733">
        <w:rPr>
          <w:rFonts w:ascii="Verdana" w:hAnsi="Verdana"/>
          <w:sz w:val="20"/>
          <w:szCs w:val="20"/>
        </w:rPr>
        <w:t>protokolle.</w:t>
      </w:r>
    </w:p>
    <w:p w:rsidR="003949E2" w:rsidRPr="00F94453" w:rsidRDefault="003949E2" w:rsidP="00867733">
      <w:pPr>
        <w:rPr>
          <w:rFonts w:ascii="Verdana" w:hAnsi="Verdana"/>
          <w:sz w:val="16"/>
          <w:szCs w:val="16"/>
        </w:rPr>
      </w:pPr>
    </w:p>
    <w:p w:rsidR="003949E2" w:rsidRPr="00867733" w:rsidRDefault="003949E2" w:rsidP="00867733">
      <w:pPr>
        <w:rPr>
          <w:rFonts w:ascii="Verdana" w:hAnsi="Verdana"/>
          <w:sz w:val="20"/>
          <w:szCs w:val="20"/>
        </w:rPr>
      </w:pPr>
      <w:r w:rsidRPr="00867733">
        <w:rPr>
          <w:rFonts w:ascii="Verdana" w:hAnsi="Verdana"/>
          <w:sz w:val="20"/>
          <w:szCs w:val="20"/>
        </w:rPr>
        <w:t>Um die Anforderungen an höchste Qualität zu erfüllen, wurde ein Me</w:t>
      </w:r>
      <w:r w:rsidR="00733A65" w:rsidRPr="00867733">
        <w:rPr>
          <w:rFonts w:ascii="Verdana" w:hAnsi="Verdana"/>
          <w:sz w:val="20"/>
          <w:szCs w:val="20"/>
        </w:rPr>
        <w:t>ss</w:t>
      </w:r>
      <w:r w:rsidRPr="00867733">
        <w:rPr>
          <w:rFonts w:ascii="Verdana" w:hAnsi="Verdana"/>
          <w:sz w:val="20"/>
          <w:szCs w:val="20"/>
        </w:rPr>
        <w:t xml:space="preserve">verfahren für hochglanzpolierte Oberflächen </w:t>
      </w:r>
      <w:r w:rsidR="00E530CB" w:rsidRPr="00867733">
        <w:rPr>
          <w:rFonts w:ascii="Verdana" w:hAnsi="Verdana"/>
          <w:sz w:val="20"/>
          <w:szCs w:val="20"/>
        </w:rPr>
        <w:t xml:space="preserve">in Kooperation mit einem Bachelorstudenten konzipiert. </w:t>
      </w:r>
      <w:r w:rsidR="00733A65" w:rsidRPr="00867733">
        <w:rPr>
          <w:rFonts w:ascii="Verdana" w:hAnsi="Verdana"/>
          <w:sz w:val="20"/>
          <w:szCs w:val="20"/>
        </w:rPr>
        <w:t>Es objektiviert eine</w:t>
      </w:r>
      <w:r w:rsidRPr="00867733">
        <w:rPr>
          <w:rFonts w:ascii="Verdana" w:hAnsi="Verdana"/>
          <w:sz w:val="20"/>
          <w:szCs w:val="20"/>
        </w:rPr>
        <w:t xml:space="preserve"> subjektive Qualitätsbewertung im sog. </w:t>
      </w:r>
      <w:proofErr w:type="spellStart"/>
      <w:r w:rsidR="00733A65" w:rsidRPr="00867733">
        <w:rPr>
          <w:rFonts w:ascii="Verdana" w:hAnsi="Verdana"/>
          <w:sz w:val="20"/>
          <w:szCs w:val="20"/>
        </w:rPr>
        <w:t>H</w:t>
      </w:r>
      <w:r w:rsidRPr="00867733">
        <w:rPr>
          <w:rFonts w:ascii="Verdana" w:hAnsi="Verdana"/>
          <w:sz w:val="20"/>
          <w:szCs w:val="20"/>
        </w:rPr>
        <w:t>ighest</w:t>
      </w:r>
      <w:proofErr w:type="spellEnd"/>
      <w:r w:rsidR="00733A65" w:rsidRPr="00867733">
        <w:rPr>
          <w:rFonts w:ascii="Verdana" w:hAnsi="Verdana"/>
          <w:sz w:val="20"/>
          <w:szCs w:val="20"/>
        </w:rPr>
        <w:t>-</w:t>
      </w:r>
      <w:r w:rsidRPr="00867733">
        <w:rPr>
          <w:rFonts w:ascii="Verdana" w:hAnsi="Verdana"/>
          <w:sz w:val="20"/>
          <w:szCs w:val="20"/>
        </w:rPr>
        <w:t>Yachtstandard durch reproduzierbare Messungen. Momentan wird die Einführung von 3D Druck im Konstruktionsbereich geprüft.</w:t>
      </w:r>
    </w:p>
    <w:p w:rsidR="003949E2" w:rsidRPr="00F94453" w:rsidRDefault="003949E2" w:rsidP="00867733">
      <w:pPr>
        <w:rPr>
          <w:rFonts w:ascii="Verdana" w:hAnsi="Verdana"/>
          <w:sz w:val="16"/>
          <w:szCs w:val="16"/>
        </w:rPr>
      </w:pPr>
    </w:p>
    <w:p w:rsidR="004222C0" w:rsidRPr="00867733" w:rsidRDefault="004222C0" w:rsidP="00867733">
      <w:pPr>
        <w:rPr>
          <w:rFonts w:ascii="Verdana" w:hAnsi="Verdana"/>
          <w:sz w:val="20"/>
          <w:szCs w:val="20"/>
        </w:rPr>
      </w:pPr>
      <w:r w:rsidRPr="00867733">
        <w:rPr>
          <w:rFonts w:ascii="Verdana" w:hAnsi="Verdana"/>
          <w:sz w:val="20"/>
          <w:szCs w:val="20"/>
        </w:rPr>
        <w:t>Kundenservice wird großgeschrieben. Grundpfeiler sind Schnellbeschaffungen sowie Problemlösungen. Das heißt, trotz sehr hoher Auslastung und eines hohen Auftragsbestandes werden Kapazitäten für eilige Problemlösungen freigehalten, ggf. wird auch die laufende Produktion unterbrochen.</w:t>
      </w:r>
    </w:p>
    <w:p w:rsidR="004222C0" w:rsidRPr="00867733" w:rsidRDefault="00B9652E" w:rsidP="00867733">
      <w:pPr>
        <w:rPr>
          <w:rFonts w:ascii="Verdana" w:hAnsi="Verdana"/>
          <w:sz w:val="20"/>
          <w:szCs w:val="20"/>
        </w:rPr>
      </w:pPr>
      <w:r w:rsidRPr="00867733">
        <w:rPr>
          <w:rFonts w:ascii="Verdana" w:hAnsi="Verdana"/>
          <w:sz w:val="20"/>
          <w:szCs w:val="20"/>
        </w:rPr>
        <w:t xml:space="preserve">Voraussetzungen für dieses Management sind die 54 Mitarbeiter und vier Auszubildenden, die einen Umsatzanstieg von 6,1 Mio. Euro (2016) auf </w:t>
      </w:r>
      <w:r w:rsidR="00133DFE" w:rsidRPr="00867733">
        <w:rPr>
          <w:rFonts w:ascii="Verdana" w:hAnsi="Verdana"/>
          <w:sz w:val="20"/>
          <w:szCs w:val="20"/>
        </w:rPr>
        <w:t>8,5 Mio. Euro (2019) und mögliche Investitionen in Höhe von 119.000 Euro (2016) auf 335.000 Euro (2019) erwirtschafteten.</w:t>
      </w:r>
    </w:p>
    <w:p w:rsidR="00B9652E" w:rsidRPr="00F94453" w:rsidRDefault="00B9652E" w:rsidP="00867733">
      <w:pPr>
        <w:rPr>
          <w:rFonts w:ascii="Verdana" w:hAnsi="Verdana"/>
          <w:sz w:val="16"/>
          <w:szCs w:val="16"/>
        </w:rPr>
      </w:pPr>
    </w:p>
    <w:p w:rsidR="003949E2" w:rsidRPr="00867733" w:rsidRDefault="003949E2" w:rsidP="00867733">
      <w:pPr>
        <w:rPr>
          <w:rFonts w:ascii="Verdana" w:hAnsi="Verdana"/>
          <w:sz w:val="20"/>
          <w:szCs w:val="20"/>
        </w:rPr>
      </w:pPr>
      <w:r w:rsidRPr="00867733">
        <w:rPr>
          <w:rFonts w:ascii="Verdana" w:hAnsi="Verdana"/>
          <w:sz w:val="20"/>
          <w:szCs w:val="20"/>
        </w:rPr>
        <w:t xml:space="preserve">Nachhaltigkeit wird im </w:t>
      </w:r>
      <w:r w:rsidR="00733A65" w:rsidRPr="00867733">
        <w:rPr>
          <w:rFonts w:ascii="Verdana" w:hAnsi="Verdana"/>
          <w:sz w:val="20"/>
          <w:szCs w:val="20"/>
        </w:rPr>
        <w:t>gesamten U</w:t>
      </w:r>
      <w:r w:rsidRPr="00867733">
        <w:rPr>
          <w:rFonts w:ascii="Verdana" w:hAnsi="Verdana"/>
          <w:sz w:val="20"/>
          <w:szCs w:val="20"/>
        </w:rPr>
        <w:t>nternehmen</w:t>
      </w:r>
      <w:r w:rsidR="00733A65" w:rsidRPr="00867733">
        <w:rPr>
          <w:rFonts w:ascii="Verdana" w:hAnsi="Verdana"/>
          <w:sz w:val="20"/>
          <w:szCs w:val="20"/>
        </w:rPr>
        <w:t xml:space="preserve"> </w:t>
      </w:r>
      <w:r w:rsidR="004222C0" w:rsidRPr="00867733">
        <w:rPr>
          <w:rFonts w:ascii="Verdana" w:hAnsi="Verdana"/>
          <w:sz w:val="20"/>
          <w:szCs w:val="20"/>
        </w:rPr>
        <w:t>praktiziert. B</w:t>
      </w:r>
      <w:r w:rsidR="00733A65" w:rsidRPr="00867733">
        <w:rPr>
          <w:rFonts w:ascii="Verdana" w:hAnsi="Verdana"/>
          <w:sz w:val="20"/>
          <w:szCs w:val="20"/>
        </w:rPr>
        <w:t>eispielsweise</w:t>
      </w:r>
      <w:r w:rsidRPr="00867733">
        <w:rPr>
          <w:rFonts w:ascii="Verdana" w:hAnsi="Verdana"/>
          <w:sz w:val="20"/>
          <w:szCs w:val="20"/>
        </w:rPr>
        <w:t xml:space="preserve"> mit dem Einsatz von 50</w:t>
      </w:r>
      <w:r w:rsidR="00733A65" w:rsidRPr="00867733">
        <w:rPr>
          <w:rFonts w:ascii="Verdana" w:hAnsi="Verdana"/>
          <w:sz w:val="20"/>
          <w:szCs w:val="20"/>
        </w:rPr>
        <w:t xml:space="preserve"> Prozent</w:t>
      </w:r>
      <w:r w:rsidRPr="00867733">
        <w:rPr>
          <w:rFonts w:ascii="Verdana" w:hAnsi="Verdana"/>
          <w:sz w:val="20"/>
          <w:szCs w:val="20"/>
        </w:rPr>
        <w:t xml:space="preserve"> regenerativer Energien bei Heizung, verbrauchsarmer Fußbodenheizung in Büro</w:t>
      </w:r>
      <w:r w:rsidR="00733A65" w:rsidRPr="00867733">
        <w:rPr>
          <w:rFonts w:ascii="Verdana" w:hAnsi="Verdana"/>
          <w:sz w:val="20"/>
          <w:szCs w:val="20"/>
        </w:rPr>
        <w:t>s</w:t>
      </w:r>
      <w:r w:rsidRPr="00867733">
        <w:rPr>
          <w:rFonts w:ascii="Verdana" w:hAnsi="Verdana"/>
          <w:sz w:val="20"/>
          <w:szCs w:val="20"/>
        </w:rPr>
        <w:t xml:space="preserve"> und </w:t>
      </w:r>
      <w:r w:rsidR="004222C0" w:rsidRPr="00867733">
        <w:rPr>
          <w:rFonts w:ascii="Verdana" w:hAnsi="Verdana"/>
          <w:sz w:val="20"/>
          <w:szCs w:val="20"/>
        </w:rPr>
        <w:t xml:space="preserve">in der </w:t>
      </w:r>
      <w:r w:rsidRPr="00867733">
        <w:rPr>
          <w:rFonts w:ascii="Verdana" w:hAnsi="Verdana"/>
          <w:sz w:val="20"/>
          <w:szCs w:val="20"/>
        </w:rPr>
        <w:t xml:space="preserve">Produktionshalle, State </w:t>
      </w:r>
      <w:proofErr w:type="spellStart"/>
      <w:r w:rsidRPr="00867733">
        <w:rPr>
          <w:rFonts w:ascii="Verdana" w:hAnsi="Verdana"/>
          <w:sz w:val="20"/>
          <w:szCs w:val="20"/>
        </w:rPr>
        <w:t>of</w:t>
      </w:r>
      <w:proofErr w:type="spellEnd"/>
      <w:r w:rsidRPr="00867733">
        <w:rPr>
          <w:rFonts w:ascii="Verdana" w:hAnsi="Verdana"/>
          <w:sz w:val="20"/>
          <w:szCs w:val="20"/>
        </w:rPr>
        <w:t xml:space="preserve"> </w:t>
      </w:r>
      <w:proofErr w:type="spellStart"/>
      <w:r w:rsidRPr="00867733">
        <w:rPr>
          <w:rFonts w:ascii="Verdana" w:hAnsi="Verdana"/>
          <w:sz w:val="20"/>
          <w:szCs w:val="20"/>
        </w:rPr>
        <w:t>the</w:t>
      </w:r>
      <w:proofErr w:type="spellEnd"/>
      <w:r w:rsidRPr="00867733">
        <w:rPr>
          <w:rFonts w:ascii="Verdana" w:hAnsi="Verdana"/>
          <w:sz w:val="20"/>
          <w:szCs w:val="20"/>
        </w:rPr>
        <w:t xml:space="preserve"> art-Wärmedämmung und </w:t>
      </w:r>
      <w:r w:rsidR="00733A65" w:rsidRPr="00867733">
        <w:rPr>
          <w:rFonts w:ascii="Verdana" w:hAnsi="Verdana"/>
          <w:sz w:val="20"/>
          <w:szCs w:val="20"/>
        </w:rPr>
        <w:t>e</w:t>
      </w:r>
      <w:r w:rsidRPr="00867733">
        <w:rPr>
          <w:rFonts w:ascii="Verdana" w:hAnsi="Verdana"/>
          <w:sz w:val="20"/>
          <w:szCs w:val="20"/>
        </w:rPr>
        <w:t>nergiesparende LED</w:t>
      </w:r>
      <w:r w:rsidR="00733A65" w:rsidRPr="00867733">
        <w:rPr>
          <w:rFonts w:ascii="Verdana" w:hAnsi="Verdana"/>
          <w:sz w:val="20"/>
          <w:szCs w:val="20"/>
        </w:rPr>
        <w:t>-</w:t>
      </w:r>
      <w:r w:rsidRPr="00867733">
        <w:rPr>
          <w:rFonts w:ascii="Verdana" w:hAnsi="Verdana"/>
          <w:sz w:val="20"/>
          <w:szCs w:val="20"/>
        </w:rPr>
        <w:t>Beleuchtung.</w:t>
      </w:r>
    </w:p>
    <w:p w:rsidR="003949E2" w:rsidRPr="00F94453" w:rsidRDefault="003949E2" w:rsidP="00867733">
      <w:pPr>
        <w:rPr>
          <w:rFonts w:ascii="Verdana" w:hAnsi="Verdana"/>
          <w:sz w:val="16"/>
          <w:szCs w:val="16"/>
        </w:rPr>
      </w:pPr>
    </w:p>
    <w:p w:rsidR="003949E2" w:rsidRPr="00867733" w:rsidRDefault="00B9652E" w:rsidP="00867733">
      <w:pPr>
        <w:rPr>
          <w:rFonts w:ascii="Verdana" w:hAnsi="Verdana"/>
          <w:sz w:val="20"/>
          <w:szCs w:val="20"/>
        </w:rPr>
      </w:pPr>
      <w:r w:rsidRPr="00867733">
        <w:rPr>
          <w:rFonts w:ascii="Verdana" w:hAnsi="Verdana"/>
          <w:sz w:val="20"/>
          <w:szCs w:val="20"/>
        </w:rPr>
        <w:t xml:space="preserve">Eine intensive </w:t>
      </w:r>
      <w:r w:rsidR="003949E2" w:rsidRPr="00867733">
        <w:rPr>
          <w:rFonts w:ascii="Verdana" w:hAnsi="Verdana"/>
          <w:sz w:val="20"/>
          <w:szCs w:val="20"/>
        </w:rPr>
        <w:t xml:space="preserve">Zusammenarbeit </w:t>
      </w:r>
      <w:r w:rsidRPr="00867733">
        <w:rPr>
          <w:rFonts w:ascii="Verdana" w:hAnsi="Verdana"/>
          <w:sz w:val="20"/>
          <w:szCs w:val="20"/>
        </w:rPr>
        <w:t xml:space="preserve">gibt </w:t>
      </w:r>
      <w:r w:rsidR="003949E2" w:rsidRPr="00867733">
        <w:rPr>
          <w:rFonts w:ascii="Verdana" w:hAnsi="Verdana"/>
          <w:sz w:val="20"/>
          <w:szCs w:val="20"/>
        </w:rPr>
        <w:t>es mit der Fachhochschule Kiel bei der Vergabe von Bachelo</w:t>
      </w:r>
      <w:r w:rsidR="004222C0" w:rsidRPr="00867733">
        <w:rPr>
          <w:rFonts w:ascii="Verdana" w:hAnsi="Verdana"/>
          <w:sz w:val="20"/>
          <w:szCs w:val="20"/>
        </w:rPr>
        <w:t>r-A</w:t>
      </w:r>
      <w:r w:rsidR="003949E2" w:rsidRPr="00867733">
        <w:rPr>
          <w:rFonts w:ascii="Verdana" w:hAnsi="Verdana"/>
          <w:sz w:val="20"/>
          <w:szCs w:val="20"/>
        </w:rPr>
        <w:t xml:space="preserve">rbeiten </w:t>
      </w:r>
      <w:r w:rsidRPr="00867733">
        <w:rPr>
          <w:rFonts w:ascii="Verdana" w:hAnsi="Verdana"/>
          <w:sz w:val="20"/>
          <w:szCs w:val="20"/>
        </w:rPr>
        <w:t xml:space="preserve">sowie </w:t>
      </w:r>
      <w:r w:rsidR="004222C0" w:rsidRPr="00867733">
        <w:rPr>
          <w:rFonts w:ascii="Verdana" w:hAnsi="Verdana"/>
          <w:sz w:val="20"/>
          <w:szCs w:val="20"/>
        </w:rPr>
        <w:t xml:space="preserve">in </w:t>
      </w:r>
      <w:r w:rsidR="003949E2" w:rsidRPr="00867733">
        <w:rPr>
          <w:rFonts w:ascii="Verdana" w:hAnsi="Verdana"/>
          <w:sz w:val="20"/>
          <w:szCs w:val="20"/>
        </w:rPr>
        <w:t>Kooperation</w:t>
      </w:r>
      <w:r w:rsidR="004222C0" w:rsidRPr="00867733">
        <w:rPr>
          <w:rFonts w:ascii="Verdana" w:hAnsi="Verdana"/>
          <w:sz w:val="20"/>
          <w:szCs w:val="20"/>
        </w:rPr>
        <w:t>en</w:t>
      </w:r>
      <w:r w:rsidR="003949E2" w:rsidRPr="00867733">
        <w:rPr>
          <w:rFonts w:ascii="Verdana" w:hAnsi="Verdana"/>
          <w:sz w:val="20"/>
          <w:szCs w:val="20"/>
        </w:rPr>
        <w:t xml:space="preserve"> mit lokalen Schulen zur Fachkräftegewinnung. Für lernschwache eigene Auszubildende wird Nachh</w:t>
      </w:r>
      <w:r w:rsidR="004222C0" w:rsidRPr="00867733">
        <w:rPr>
          <w:rFonts w:ascii="Verdana" w:hAnsi="Verdana"/>
          <w:sz w:val="20"/>
          <w:szCs w:val="20"/>
        </w:rPr>
        <w:t>i</w:t>
      </w:r>
      <w:r w:rsidR="003949E2" w:rsidRPr="00867733">
        <w:rPr>
          <w:rFonts w:ascii="Verdana" w:hAnsi="Verdana"/>
          <w:sz w:val="20"/>
          <w:szCs w:val="20"/>
        </w:rPr>
        <w:t>lfe angeboten.</w:t>
      </w:r>
    </w:p>
    <w:p w:rsidR="003949E2" w:rsidRPr="00867733" w:rsidRDefault="004222C0" w:rsidP="00867733">
      <w:pPr>
        <w:rPr>
          <w:rFonts w:ascii="Verdana" w:hAnsi="Verdana"/>
          <w:sz w:val="20"/>
          <w:szCs w:val="20"/>
        </w:rPr>
      </w:pPr>
      <w:r w:rsidRPr="00867733">
        <w:rPr>
          <w:rFonts w:ascii="Verdana" w:hAnsi="Verdana"/>
          <w:sz w:val="20"/>
          <w:szCs w:val="20"/>
        </w:rPr>
        <w:t xml:space="preserve">Mit der Stiftung „Drachensee“ besteht </w:t>
      </w:r>
      <w:r w:rsidR="00B9652E" w:rsidRPr="00867733">
        <w:rPr>
          <w:rFonts w:ascii="Verdana" w:hAnsi="Verdana"/>
          <w:sz w:val="20"/>
          <w:szCs w:val="20"/>
        </w:rPr>
        <w:t xml:space="preserve">ein </w:t>
      </w:r>
      <w:r w:rsidR="003949E2" w:rsidRPr="00867733">
        <w:rPr>
          <w:rFonts w:ascii="Verdana" w:hAnsi="Verdana"/>
          <w:sz w:val="20"/>
          <w:szCs w:val="20"/>
        </w:rPr>
        <w:t xml:space="preserve">Dienstleistungsvertrag </w:t>
      </w:r>
      <w:r w:rsidRPr="00867733">
        <w:rPr>
          <w:rFonts w:ascii="Verdana" w:hAnsi="Verdana"/>
          <w:sz w:val="20"/>
          <w:szCs w:val="20"/>
        </w:rPr>
        <w:t xml:space="preserve">bzgl. der </w:t>
      </w:r>
      <w:r w:rsidR="003949E2" w:rsidRPr="00867733">
        <w:rPr>
          <w:rFonts w:ascii="Verdana" w:hAnsi="Verdana"/>
          <w:sz w:val="20"/>
          <w:szCs w:val="20"/>
        </w:rPr>
        <w:t>Beschäftigung von</w:t>
      </w:r>
      <w:r w:rsidRPr="00867733">
        <w:rPr>
          <w:rFonts w:ascii="Verdana" w:hAnsi="Verdana"/>
          <w:sz w:val="20"/>
          <w:szCs w:val="20"/>
        </w:rPr>
        <w:t xml:space="preserve"> drei</w:t>
      </w:r>
      <w:r w:rsidR="003949E2" w:rsidRPr="00867733">
        <w:rPr>
          <w:rFonts w:ascii="Verdana" w:hAnsi="Verdana"/>
          <w:sz w:val="20"/>
          <w:szCs w:val="20"/>
        </w:rPr>
        <w:t xml:space="preserve"> Schwerbehinderten</w:t>
      </w:r>
      <w:r w:rsidR="00B9652E" w:rsidRPr="00867733">
        <w:rPr>
          <w:rFonts w:ascii="Verdana" w:hAnsi="Verdana"/>
          <w:sz w:val="20"/>
          <w:szCs w:val="20"/>
        </w:rPr>
        <w:t xml:space="preserve"> im Unternehmen</w:t>
      </w:r>
      <w:r w:rsidRPr="00867733">
        <w:rPr>
          <w:rFonts w:ascii="Verdana" w:hAnsi="Verdana"/>
          <w:sz w:val="20"/>
          <w:szCs w:val="20"/>
        </w:rPr>
        <w:t>.</w:t>
      </w:r>
    </w:p>
    <w:p w:rsidR="003949E2" w:rsidRPr="00867733" w:rsidRDefault="004222C0" w:rsidP="00867733">
      <w:pPr>
        <w:rPr>
          <w:rFonts w:ascii="Verdana" w:hAnsi="Verdana"/>
          <w:sz w:val="20"/>
          <w:szCs w:val="20"/>
        </w:rPr>
      </w:pPr>
      <w:r w:rsidRPr="00867733">
        <w:rPr>
          <w:rFonts w:ascii="Verdana" w:hAnsi="Verdana"/>
          <w:sz w:val="20"/>
          <w:szCs w:val="20"/>
        </w:rPr>
        <w:t>Ein s</w:t>
      </w:r>
      <w:r w:rsidR="003949E2" w:rsidRPr="00867733">
        <w:rPr>
          <w:rFonts w:ascii="Verdana" w:hAnsi="Verdana"/>
          <w:sz w:val="20"/>
          <w:szCs w:val="20"/>
        </w:rPr>
        <w:t xml:space="preserve">tarker Fokus </w:t>
      </w:r>
      <w:r w:rsidRPr="00867733">
        <w:rPr>
          <w:rFonts w:ascii="Verdana" w:hAnsi="Verdana"/>
          <w:sz w:val="20"/>
          <w:szCs w:val="20"/>
        </w:rPr>
        <w:t xml:space="preserve">liegt </w:t>
      </w:r>
      <w:r w:rsidR="003949E2" w:rsidRPr="00867733">
        <w:rPr>
          <w:rFonts w:ascii="Verdana" w:hAnsi="Verdana"/>
          <w:sz w:val="20"/>
          <w:szCs w:val="20"/>
        </w:rPr>
        <w:t xml:space="preserve">auf </w:t>
      </w:r>
      <w:r w:rsidRPr="00867733">
        <w:rPr>
          <w:rFonts w:ascii="Verdana" w:hAnsi="Verdana"/>
          <w:sz w:val="20"/>
          <w:szCs w:val="20"/>
        </w:rPr>
        <w:t xml:space="preserve">dem </w:t>
      </w:r>
      <w:r w:rsidR="003949E2" w:rsidRPr="00867733">
        <w:rPr>
          <w:rFonts w:ascii="Verdana" w:hAnsi="Verdana"/>
          <w:sz w:val="20"/>
          <w:szCs w:val="20"/>
        </w:rPr>
        <w:t>Gesundheitsschutz am Arbeitsplatz</w:t>
      </w:r>
      <w:r w:rsidRPr="00867733">
        <w:rPr>
          <w:rFonts w:ascii="Verdana" w:hAnsi="Verdana"/>
          <w:sz w:val="20"/>
          <w:szCs w:val="20"/>
        </w:rPr>
        <w:t xml:space="preserve">. So werden beispielsweise </w:t>
      </w:r>
      <w:r w:rsidR="003949E2" w:rsidRPr="00867733">
        <w:rPr>
          <w:rFonts w:ascii="Verdana" w:hAnsi="Verdana"/>
          <w:sz w:val="20"/>
          <w:szCs w:val="20"/>
        </w:rPr>
        <w:t xml:space="preserve">ergonomische </w:t>
      </w:r>
      <w:proofErr w:type="spellStart"/>
      <w:r w:rsidR="003949E2" w:rsidRPr="00867733">
        <w:rPr>
          <w:rFonts w:ascii="Verdana" w:hAnsi="Verdana"/>
          <w:sz w:val="20"/>
          <w:szCs w:val="20"/>
        </w:rPr>
        <w:t>Schweißermasken</w:t>
      </w:r>
      <w:proofErr w:type="spellEnd"/>
      <w:r w:rsidR="003949E2" w:rsidRPr="00867733">
        <w:rPr>
          <w:rFonts w:ascii="Verdana" w:hAnsi="Verdana"/>
          <w:sz w:val="20"/>
          <w:szCs w:val="20"/>
        </w:rPr>
        <w:t xml:space="preserve"> mit belüftetem Filter sowie neueste Absaugtechnik für Schweißen und Schleifen mit Brennerabsaugung eingesetzt.</w:t>
      </w:r>
    </w:p>
    <w:p w:rsidR="003949E2" w:rsidRPr="00F94453" w:rsidRDefault="003949E2" w:rsidP="00867733">
      <w:pPr>
        <w:rPr>
          <w:rFonts w:ascii="Verdana" w:hAnsi="Verdana"/>
          <w:sz w:val="16"/>
          <w:szCs w:val="16"/>
        </w:rPr>
      </w:pPr>
    </w:p>
    <w:p w:rsidR="003949E2" w:rsidRPr="00867733" w:rsidRDefault="00B9652E" w:rsidP="00867733">
      <w:pPr>
        <w:rPr>
          <w:rFonts w:ascii="Verdana" w:hAnsi="Verdana"/>
          <w:sz w:val="20"/>
          <w:szCs w:val="20"/>
        </w:rPr>
      </w:pPr>
      <w:r w:rsidRPr="00867733">
        <w:rPr>
          <w:rFonts w:ascii="Verdana" w:hAnsi="Verdana"/>
          <w:sz w:val="20"/>
          <w:szCs w:val="20"/>
        </w:rPr>
        <w:t xml:space="preserve">Die MEOS GmbH ist </w:t>
      </w:r>
      <w:r w:rsidR="003949E2" w:rsidRPr="00867733">
        <w:rPr>
          <w:rFonts w:ascii="Verdana" w:hAnsi="Verdana"/>
          <w:sz w:val="20"/>
          <w:szCs w:val="20"/>
        </w:rPr>
        <w:t>Mitglied in der Studien- und Fördergesellschaft im UV Nord</w:t>
      </w:r>
      <w:r w:rsidRPr="00867733">
        <w:rPr>
          <w:rFonts w:ascii="Verdana" w:hAnsi="Verdana"/>
          <w:sz w:val="20"/>
          <w:szCs w:val="20"/>
        </w:rPr>
        <w:t xml:space="preserve"> und unterstützt auf vielfältige Weise Volksfeste in der Region. In zahleichen Gremien wie de</w:t>
      </w:r>
      <w:r w:rsidR="003949E2" w:rsidRPr="00867733">
        <w:rPr>
          <w:rFonts w:ascii="Verdana" w:hAnsi="Verdana"/>
          <w:sz w:val="20"/>
          <w:szCs w:val="20"/>
        </w:rPr>
        <w:t>m Kieler Kaufmann e</w:t>
      </w:r>
      <w:r w:rsidRPr="00867733">
        <w:rPr>
          <w:rFonts w:ascii="Verdana" w:hAnsi="Verdana"/>
          <w:sz w:val="20"/>
          <w:szCs w:val="20"/>
        </w:rPr>
        <w:t xml:space="preserve">. </w:t>
      </w:r>
      <w:r w:rsidR="003949E2" w:rsidRPr="00867733">
        <w:rPr>
          <w:rFonts w:ascii="Verdana" w:hAnsi="Verdana"/>
          <w:sz w:val="20"/>
          <w:szCs w:val="20"/>
        </w:rPr>
        <w:t>V</w:t>
      </w:r>
      <w:r w:rsidRPr="00867733">
        <w:rPr>
          <w:rFonts w:ascii="Verdana" w:hAnsi="Verdana"/>
          <w:sz w:val="20"/>
          <w:szCs w:val="20"/>
        </w:rPr>
        <w:t xml:space="preserve">., dem </w:t>
      </w:r>
      <w:r w:rsidR="003949E2" w:rsidRPr="00867733">
        <w:rPr>
          <w:rFonts w:ascii="Verdana" w:hAnsi="Verdana"/>
          <w:sz w:val="20"/>
          <w:szCs w:val="20"/>
        </w:rPr>
        <w:t>Arbeitskreis Industrie</w:t>
      </w:r>
      <w:r w:rsidRPr="00867733">
        <w:rPr>
          <w:rFonts w:ascii="Verdana" w:hAnsi="Verdana"/>
          <w:sz w:val="20"/>
          <w:szCs w:val="20"/>
        </w:rPr>
        <w:t xml:space="preserve"> der IHK, dem Deutschen </w:t>
      </w:r>
      <w:r w:rsidR="003949E2" w:rsidRPr="00867733">
        <w:rPr>
          <w:rFonts w:ascii="Verdana" w:hAnsi="Verdana"/>
          <w:sz w:val="20"/>
          <w:szCs w:val="20"/>
        </w:rPr>
        <w:t>Boots- und Schiffbauer Verband</w:t>
      </w:r>
      <w:r w:rsidRPr="00867733">
        <w:rPr>
          <w:rFonts w:ascii="Verdana" w:hAnsi="Verdana"/>
          <w:sz w:val="20"/>
          <w:szCs w:val="20"/>
        </w:rPr>
        <w:t xml:space="preserve"> und dem </w:t>
      </w:r>
      <w:r w:rsidR="003949E2" w:rsidRPr="00867733">
        <w:rPr>
          <w:rFonts w:ascii="Verdana" w:hAnsi="Verdana"/>
          <w:sz w:val="20"/>
          <w:szCs w:val="20"/>
        </w:rPr>
        <w:t>Lenkungskreis</w:t>
      </w:r>
      <w:r w:rsidRPr="00867733">
        <w:rPr>
          <w:rFonts w:ascii="Verdana" w:hAnsi="Verdana"/>
          <w:sz w:val="20"/>
          <w:szCs w:val="20"/>
        </w:rPr>
        <w:t xml:space="preserve"> der</w:t>
      </w:r>
      <w:r w:rsidR="003949E2" w:rsidRPr="00867733">
        <w:rPr>
          <w:rFonts w:ascii="Verdana" w:hAnsi="Verdana"/>
          <w:sz w:val="20"/>
          <w:szCs w:val="20"/>
        </w:rPr>
        <w:t xml:space="preserve"> AG Deutsche Yachten</w:t>
      </w:r>
      <w:r w:rsidRPr="00867733">
        <w:rPr>
          <w:rFonts w:ascii="Verdana" w:hAnsi="Verdana"/>
          <w:sz w:val="20"/>
          <w:szCs w:val="20"/>
        </w:rPr>
        <w:t xml:space="preserve"> leisten Unternehmensvertreter eine umfängliche ehrenamtliche Tätigkeit zum Wohle der Region. </w:t>
      </w:r>
    </w:p>
    <w:p w:rsidR="00E530CB" w:rsidRPr="00F94453" w:rsidRDefault="00E530CB" w:rsidP="00867733">
      <w:pPr>
        <w:rPr>
          <w:rFonts w:ascii="Verdana" w:hAnsi="Verdana"/>
          <w:sz w:val="16"/>
          <w:szCs w:val="16"/>
        </w:rPr>
      </w:pPr>
    </w:p>
    <w:p w:rsidR="00DB57D3" w:rsidRPr="00F94453" w:rsidRDefault="00DB57D3" w:rsidP="00867733">
      <w:pPr>
        <w:rPr>
          <w:rFonts w:ascii="Verdana" w:hAnsi="Verdana"/>
          <w:i/>
          <w:sz w:val="16"/>
          <w:szCs w:val="16"/>
        </w:rPr>
      </w:pPr>
      <w:r w:rsidRPr="00F94453">
        <w:rPr>
          <w:rFonts w:ascii="Verdana" w:hAnsi="Verdana"/>
          <w:i/>
          <w:sz w:val="20"/>
          <w:szCs w:val="20"/>
        </w:rPr>
        <w:t xml:space="preserve">Die MEOS GmbH wurde seit 2018 für den „Großen Preis des Mittelstandes“ nominiert. In diesem Jahr erfolgte die Nominierung durch die </w:t>
      </w:r>
      <w:proofErr w:type="spellStart"/>
      <w:r w:rsidRPr="00F94453">
        <w:rPr>
          <w:rFonts w:ascii="Verdana" w:hAnsi="Verdana"/>
          <w:i/>
          <w:sz w:val="20"/>
          <w:szCs w:val="20"/>
        </w:rPr>
        <w:t>Credite</w:t>
      </w:r>
      <w:proofErr w:type="spellEnd"/>
      <w:r w:rsidRPr="00F94453">
        <w:rPr>
          <w:rFonts w:ascii="Verdana" w:hAnsi="Verdana"/>
          <w:i/>
          <w:sz w:val="20"/>
          <w:szCs w:val="20"/>
        </w:rPr>
        <w:t xml:space="preserve"> KG </w:t>
      </w:r>
      <w:proofErr w:type="spellStart"/>
      <w:r w:rsidRPr="00F94453">
        <w:rPr>
          <w:rFonts w:ascii="Verdana" w:hAnsi="Verdana"/>
          <w:i/>
          <w:sz w:val="20"/>
          <w:szCs w:val="20"/>
        </w:rPr>
        <w:t>change</w:t>
      </w:r>
      <w:proofErr w:type="spellEnd"/>
      <w:r w:rsidRPr="00F94453">
        <w:rPr>
          <w:rFonts w:ascii="Verdana" w:hAnsi="Verdana"/>
          <w:i/>
          <w:sz w:val="20"/>
          <w:szCs w:val="20"/>
        </w:rPr>
        <w:t xml:space="preserve"> </w:t>
      </w:r>
      <w:proofErr w:type="spellStart"/>
      <w:r w:rsidRPr="00F94453">
        <w:rPr>
          <w:rFonts w:ascii="Verdana" w:hAnsi="Verdana"/>
          <w:i/>
          <w:sz w:val="20"/>
          <w:szCs w:val="20"/>
        </w:rPr>
        <w:t>management</w:t>
      </w:r>
      <w:proofErr w:type="spellEnd"/>
      <w:r w:rsidRPr="00F94453">
        <w:rPr>
          <w:rFonts w:ascii="Verdana" w:hAnsi="Verdana"/>
          <w:i/>
          <w:sz w:val="20"/>
          <w:szCs w:val="20"/>
        </w:rPr>
        <w:t xml:space="preserve">, </w:t>
      </w:r>
      <w:proofErr w:type="spellStart"/>
      <w:r w:rsidRPr="00F94453">
        <w:rPr>
          <w:rFonts w:ascii="Verdana" w:hAnsi="Verdana"/>
          <w:i/>
          <w:sz w:val="20"/>
          <w:szCs w:val="20"/>
        </w:rPr>
        <w:t>Schönerlinden</w:t>
      </w:r>
      <w:proofErr w:type="spellEnd"/>
      <w:r w:rsidRPr="00F94453">
        <w:rPr>
          <w:rFonts w:ascii="Verdana" w:hAnsi="Verdana"/>
          <w:i/>
          <w:sz w:val="20"/>
          <w:szCs w:val="20"/>
        </w:rPr>
        <w:t>.</w:t>
      </w:r>
      <w:r w:rsidRPr="00F94453">
        <w:rPr>
          <w:rFonts w:ascii="Verdana" w:hAnsi="Verdana"/>
          <w:i/>
          <w:sz w:val="20"/>
          <w:szCs w:val="20"/>
        </w:rPr>
        <w:tab/>
      </w:r>
      <w:r w:rsidRPr="00F94453">
        <w:rPr>
          <w:rFonts w:ascii="Verdana" w:hAnsi="Verdana"/>
          <w:i/>
          <w:sz w:val="20"/>
          <w:szCs w:val="20"/>
        </w:rPr>
        <w:tab/>
      </w:r>
      <w:r w:rsidRPr="00F94453">
        <w:rPr>
          <w:rFonts w:ascii="Verdana" w:hAnsi="Verdana"/>
          <w:i/>
          <w:sz w:val="20"/>
          <w:szCs w:val="20"/>
        </w:rPr>
        <w:tab/>
      </w:r>
      <w:r w:rsidRPr="00F94453">
        <w:rPr>
          <w:rFonts w:ascii="Verdana" w:hAnsi="Verdana"/>
          <w:i/>
          <w:sz w:val="20"/>
          <w:szCs w:val="20"/>
        </w:rPr>
        <w:tab/>
      </w:r>
      <w:r w:rsidRPr="00F94453">
        <w:rPr>
          <w:rFonts w:ascii="Verdana" w:hAnsi="Verdana"/>
          <w:i/>
          <w:sz w:val="20"/>
          <w:szCs w:val="20"/>
        </w:rPr>
        <w:tab/>
      </w:r>
      <w:r w:rsidRPr="00F94453">
        <w:rPr>
          <w:rFonts w:ascii="Verdana" w:hAnsi="Verdana"/>
          <w:i/>
          <w:sz w:val="20"/>
          <w:szCs w:val="20"/>
        </w:rPr>
        <w:tab/>
      </w:r>
      <w:r w:rsidRPr="00F94453">
        <w:rPr>
          <w:rFonts w:ascii="Verdana" w:hAnsi="Verdana"/>
          <w:i/>
          <w:sz w:val="20"/>
          <w:szCs w:val="20"/>
        </w:rPr>
        <w:tab/>
      </w:r>
      <w:r w:rsidRPr="00F94453">
        <w:rPr>
          <w:rFonts w:ascii="Verdana" w:hAnsi="Verdana"/>
          <w:i/>
          <w:sz w:val="20"/>
          <w:szCs w:val="20"/>
        </w:rPr>
        <w:tab/>
      </w:r>
      <w:r w:rsidRPr="00F94453">
        <w:rPr>
          <w:rFonts w:ascii="Verdana" w:hAnsi="Verdana"/>
          <w:i/>
          <w:sz w:val="20"/>
          <w:szCs w:val="20"/>
        </w:rPr>
        <w:tab/>
      </w:r>
      <w:r w:rsidRPr="00F94453">
        <w:rPr>
          <w:rFonts w:ascii="Verdana" w:hAnsi="Verdana"/>
          <w:i/>
          <w:sz w:val="20"/>
          <w:szCs w:val="20"/>
        </w:rPr>
        <w:tab/>
      </w:r>
      <w:r w:rsidRPr="00F94453">
        <w:rPr>
          <w:rFonts w:ascii="Verdana" w:hAnsi="Verdana"/>
          <w:i/>
          <w:sz w:val="20"/>
          <w:szCs w:val="20"/>
        </w:rPr>
        <w:tab/>
      </w:r>
    </w:p>
    <w:p w:rsidR="00DB57D3" w:rsidRPr="00F94453" w:rsidRDefault="00DB57D3" w:rsidP="00867733">
      <w:pPr>
        <w:rPr>
          <w:rFonts w:ascii="Verdana" w:hAnsi="Verdana"/>
          <w:sz w:val="16"/>
          <w:szCs w:val="16"/>
        </w:rPr>
      </w:pPr>
    </w:p>
    <w:p w:rsidR="00FB285D" w:rsidRPr="00F94453" w:rsidRDefault="00FB285D" w:rsidP="00867733">
      <w:pPr>
        <w:rPr>
          <w:rFonts w:ascii="Verdana" w:hAnsi="Verdana"/>
          <w:b/>
          <w:color w:val="0000FF"/>
          <w:sz w:val="22"/>
          <w:szCs w:val="22"/>
        </w:rPr>
      </w:pPr>
      <w:r w:rsidRPr="00F94453">
        <w:rPr>
          <w:rFonts w:ascii="Verdana" w:hAnsi="Verdana"/>
          <w:b/>
          <w:color w:val="0000FF"/>
          <w:sz w:val="22"/>
          <w:szCs w:val="22"/>
        </w:rPr>
        <w:t xml:space="preserve">NFS </w:t>
      </w:r>
      <w:proofErr w:type="spellStart"/>
      <w:r w:rsidRPr="00F94453">
        <w:rPr>
          <w:rFonts w:ascii="Verdana" w:hAnsi="Verdana"/>
          <w:b/>
          <w:color w:val="0000FF"/>
          <w:sz w:val="22"/>
          <w:szCs w:val="22"/>
        </w:rPr>
        <w:t>Netfonds</w:t>
      </w:r>
      <w:proofErr w:type="spellEnd"/>
      <w:r w:rsidRPr="00F94453">
        <w:rPr>
          <w:rFonts w:ascii="Verdana" w:hAnsi="Verdana"/>
          <w:b/>
          <w:color w:val="0000FF"/>
          <w:sz w:val="22"/>
          <w:szCs w:val="22"/>
        </w:rPr>
        <w:t xml:space="preserve"> Financial Service GmbH</w:t>
      </w:r>
    </w:p>
    <w:p w:rsidR="00867733" w:rsidRPr="00867733" w:rsidRDefault="00867733" w:rsidP="00867733">
      <w:pPr>
        <w:rPr>
          <w:rFonts w:ascii="Verdana" w:hAnsi="Verdana"/>
          <w:sz w:val="20"/>
          <w:szCs w:val="20"/>
        </w:rPr>
      </w:pPr>
      <w:r w:rsidRPr="00867733">
        <w:rPr>
          <w:rFonts w:ascii="Verdana" w:hAnsi="Verdana"/>
          <w:sz w:val="20"/>
          <w:szCs w:val="20"/>
        </w:rPr>
        <w:t>20097 Hamburg</w:t>
      </w:r>
    </w:p>
    <w:p w:rsidR="00867733" w:rsidRPr="00F94453" w:rsidRDefault="00867733" w:rsidP="00867733">
      <w:pPr>
        <w:rPr>
          <w:rFonts w:ascii="Verdana" w:hAnsi="Verdana"/>
          <w:sz w:val="16"/>
          <w:szCs w:val="16"/>
        </w:rPr>
      </w:pPr>
    </w:p>
    <w:p w:rsidR="00FB285D" w:rsidRPr="00F94453" w:rsidRDefault="00FB285D" w:rsidP="00867733">
      <w:pPr>
        <w:rPr>
          <w:rFonts w:ascii="Verdana" w:hAnsi="Verdana"/>
          <w:b/>
          <w:i/>
          <w:sz w:val="20"/>
          <w:szCs w:val="20"/>
        </w:rPr>
      </w:pPr>
      <w:r w:rsidRPr="00F94453">
        <w:rPr>
          <w:rFonts w:ascii="Verdana" w:hAnsi="Verdana"/>
          <w:b/>
          <w:i/>
          <w:sz w:val="20"/>
          <w:szCs w:val="20"/>
        </w:rPr>
        <w:t>Mehr als Pflichtinformationen</w:t>
      </w:r>
      <w:r w:rsidR="003F3159">
        <w:rPr>
          <w:rFonts w:ascii="Verdana" w:hAnsi="Verdana"/>
          <w:b/>
          <w:i/>
          <w:sz w:val="20"/>
          <w:szCs w:val="20"/>
        </w:rPr>
        <w:t xml:space="preserve"> für die Kunden</w:t>
      </w:r>
    </w:p>
    <w:p w:rsidR="00FB285D" w:rsidRPr="00867733" w:rsidRDefault="00FB285D" w:rsidP="00867733">
      <w:pPr>
        <w:rPr>
          <w:rFonts w:ascii="Verdana" w:hAnsi="Verdana"/>
          <w:sz w:val="20"/>
          <w:szCs w:val="20"/>
        </w:rPr>
      </w:pPr>
      <w:r w:rsidRPr="00867733">
        <w:rPr>
          <w:rFonts w:ascii="Verdana" w:hAnsi="Verdana"/>
          <w:sz w:val="20"/>
          <w:szCs w:val="20"/>
        </w:rPr>
        <w:t xml:space="preserve">Mit mehr als </w:t>
      </w:r>
      <w:r w:rsidR="000F0B13">
        <w:rPr>
          <w:rFonts w:ascii="Verdana" w:hAnsi="Verdana"/>
          <w:sz w:val="20"/>
          <w:szCs w:val="20"/>
        </w:rPr>
        <w:t>acht</w:t>
      </w:r>
      <w:r w:rsidRPr="00867733">
        <w:rPr>
          <w:rFonts w:ascii="Verdana" w:hAnsi="Verdana"/>
          <w:sz w:val="20"/>
          <w:szCs w:val="20"/>
        </w:rPr>
        <w:t xml:space="preserve"> Mrd. Euro Assets unter Administration ist die NFS </w:t>
      </w:r>
      <w:proofErr w:type="spellStart"/>
      <w:r w:rsidRPr="00867733">
        <w:rPr>
          <w:rFonts w:ascii="Verdana" w:hAnsi="Verdana"/>
          <w:sz w:val="20"/>
          <w:szCs w:val="20"/>
        </w:rPr>
        <w:t>Netfonds</w:t>
      </w:r>
      <w:proofErr w:type="spellEnd"/>
      <w:r w:rsidRPr="00867733">
        <w:rPr>
          <w:rFonts w:ascii="Verdana" w:hAnsi="Verdana"/>
          <w:sz w:val="20"/>
          <w:szCs w:val="20"/>
        </w:rPr>
        <w:t xml:space="preserve"> Financial Service GmbH Deutschlands erfolgreichstes Haftungsdach mit KWG §32-Lizenz. </w:t>
      </w:r>
      <w:r w:rsidR="001A6B00">
        <w:rPr>
          <w:rFonts w:ascii="Verdana" w:hAnsi="Verdana"/>
          <w:sz w:val="20"/>
          <w:szCs w:val="20"/>
        </w:rPr>
        <w:t>S</w:t>
      </w:r>
      <w:r w:rsidRPr="00867733">
        <w:rPr>
          <w:rFonts w:ascii="Verdana" w:hAnsi="Verdana"/>
          <w:sz w:val="20"/>
          <w:szCs w:val="20"/>
        </w:rPr>
        <w:t xml:space="preserve">ie arbeitet mit </w:t>
      </w:r>
      <w:r w:rsidR="000F0B13">
        <w:rPr>
          <w:rFonts w:ascii="Verdana" w:hAnsi="Verdana"/>
          <w:sz w:val="20"/>
          <w:szCs w:val="20"/>
        </w:rPr>
        <w:t>mehr als</w:t>
      </w:r>
      <w:r w:rsidRPr="00867733">
        <w:rPr>
          <w:rFonts w:ascii="Verdana" w:hAnsi="Verdana"/>
          <w:sz w:val="20"/>
          <w:szCs w:val="20"/>
        </w:rPr>
        <w:t xml:space="preserve"> 375 angebundenen Partnern zusammen, die erfolgreich als selbstständige, freie Berater agieren und </w:t>
      </w:r>
      <w:r w:rsidR="000F0B13">
        <w:rPr>
          <w:rFonts w:ascii="Verdana" w:hAnsi="Verdana"/>
          <w:sz w:val="20"/>
          <w:szCs w:val="20"/>
        </w:rPr>
        <w:t>i</w:t>
      </w:r>
      <w:r w:rsidRPr="00867733">
        <w:rPr>
          <w:rFonts w:ascii="Verdana" w:hAnsi="Verdana"/>
          <w:sz w:val="20"/>
          <w:szCs w:val="20"/>
        </w:rPr>
        <w:t xml:space="preserve">hren Kunden neben Investmentfonds auch KWG-lizenzpflichtige Finanzinstrumente wie Aktien, Anleihen, Zertifikate und Fonds anbieten können. </w:t>
      </w:r>
    </w:p>
    <w:p w:rsidR="00FB285D" w:rsidRPr="000F0B13" w:rsidRDefault="00FB285D" w:rsidP="00867733">
      <w:pPr>
        <w:rPr>
          <w:rFonts w:ascii="Verdana" w:hAnsi="Verdana"/>
          <w:sz w:val="16"/>
          <w:szCs w:val="16"/>
        </w:rPr>
      </w:pPr>
    </w:p>
    <w:p w:rsidR="00821E6E" w:rsidRDefault="00FB285D" w:rsidP="00867733">
      <w:pPr>
        <w:rPr>
          <w:rFonts w:ascii="Verdana" w:hAnsi="Verdana"/>
          <w:sz w:val="20"/>
          <w:szCs w:val="20"/>
        </w:rPr>
      </w:pPr>
      <w:r w:rsidRPr="00867733">
        <w:rPr>
          <w:rFonts w:ascii="Verdana" w:hAnsi="Verdana"/>
          <w:sz w:val="20"/>
          <w:szCs w:val="20"/>
        </w:rPr>
        <w:t xml:space="preserve">Die NFS wurde 2004 gegründet und ist eine Tochtergesellschaft der </w:t>
      </w:r>
      <w:proofErr w:type="spellStart"/>
      <w:r w:rsidRPr="00867733">
        <w:rPr>
          <w:rFonts w:ascii="Verdana" w:hAnsi="Verdana"/>
          <w:sz w:val="20"/>
          <w:szCs w:val="20"/>
        </w:rPr>
        <w:t>Netfonds</w:t>
      </w:r>
      <w:proofErr w:type="spellEnd"/>
      <w:r w:rsidRPr="00867733">
        <w:rPr>
          <w:rFonts w:ascii="Verdana" w:hAnsi="Verdana"/>
          <w:sz w:val="20"/>
          <w:szCs w:val="20"/>
        </w:rPr>
        <w:t xml:space="preserve"> AG. </w:t>
      </w:r>
      <w:r w:rsidR="000F0B13">
        <w:rPr>
          <w:rFonts w:ascii="Verdana" w:hAnsi="Verdana"/>
          <w:sz w:val="20"/>
          <w:szCs w:val="20"/>
        </w:rPr>
        <w:t xml:space="preserve">Damit </w:t>
      </w:r>
      <w:r w:rsidRPr="00867733">
        <w:rPr>
          <w:rFonts w:ascii="Verdana" w:hAnsi="Verdana"/>
          <w:sz w:val="20"/>
          <w:szCs w:val="20"/>
        </w:rPr>
        <w:t xml:space="preserve">können nahezu alle Finanzmarktprodukte angeboten </w:t>
      </w:r>
      <w:r w:rsidR="000F0B13">
        <w:rPr>
          <w:rFonts w:ascii="Verdana" w:hAnsi="Verdana"/>
          <w:sz w:val="20"/>
          <w:szCs w:val="20"/>
        </w:rPr>
        <w:t xml:space="preserve">und </w:t>
      </w:r>
      <w:r w:rsidRPr="00867733">
        <w:rPr>
          <w:rFonts w:ascii="Verdana" w:hAnsi="Verdana"/>
          <w:sz w:val="20"/>
          <w:szCs w:val="20"/>
        </w:rPr>
        <w:t>die Geschäftsgebiete Investment, Vermögensverwaltung, Versicherungen, Baufinanzierungen und Direktimmobilien abgedeckt</w:t>
      </w:r>
      <w:r w:rsidR="00821E6E">
        <w:rPr>
          <w:rFonts w:ascii="Verdana" w:hAnsi="Verdana"/>
          <w:sz w:val="20"/>
          <w:szCs w:val="20"/>
        </w:rPr>
        <w:t xml:space="preserve"> werden.</w:t>
      </w:r>
    </w:p>
    <w:p w:rsidR="00FB285D" w:rsidRPr="00867733" w:rsidRDefault="00FB285D" w:rsidP="00867733">
      <w:pPr>
        <w:rPr>
          <w:rFonts w:ascii="Verdana" w:hAnsi="Verdana"/>
          <w:sz w:val="20"/>
          <w:szCs w:val="20"/>
        </w:rPr>
      </w:pPr>
      <w:r w:rsidRPr="00867733">
        <w:rPr>
          <w:rFonts w:ascii="Verdana" w:hAnsi="Verdana"/>
          <w:sz w:val="20"/>
          <w:szCs w:val="20"/>
        </w:rPr>
        <w:t xml:space="preserve">Im Jahr 2018 erzielte die Gruppe einen Umsatzerlös von 97 Mio. </w:t>
      </w:r>
      <w:r w:rsidR="00821E6E">
        <w:rPr>
          <w:rFonts w:ascii="Verdana" w:hAnsi="Verdana"/>
          <w:sz w:val="20"/>
          <w:szCs w:val="20"/>
        </w:rPr>
        <w:t xml:space="preserve">Euro. Sie </w:t>
      </w:r>
      <w:r w:rsidRPr="00867733">
        <w:rPr>
          <w:rFonts w:ascii="Verdana" w:hAnsi="Verdana"/>
          <w:sz w:val="20"/>
          <w:szCs w:val="20"/>
        </w:rPr>
        <w:t xml:space="preserve">gehört </w:t>
      </w:r>
      <w:r w:rsidR="00821E6E">
        <w:rPr>
          <w:rFonts w:ascii="Verdana" w:hAnsi="Verdana"/>
          <w:sz w:val="20"/>
          <w:szCs w:val="20"/>
        </w:rPr>
        <w:t xml:space="preserve">damit </w:t>
      </w:r>
      <w:r w:rsidRPr="00867733">
        <w:rPr>
          <w:rFonts w:ascii="Verdana" w:hAnsi="Verdana"/>
          <w:sz w:val="20"/>
          <w:szCs w:val="20"/>
        </w:rPr>
        <w:t>zu den größten und erfolgreichsten Finanzdienstleistern im Segment der deutschen Maklerpools und Haftungsdächer.</w:t>
      </w:r>
    </w:p>
    <w:p w:rsidR="00FB285D" w:rsidRPr="00821E6E" w:rsidRDefault="00FB285D" w:rsidP="00867733">
      <w:pPr>
        <w:rPr>
          <w:rFonts w:ascii="Verdana" w:hAnsi="Verdana"/>
          <w:sz w:val="16"/>
          <w:szCs w:val="16"/>
        </w:rPr>
      </w:pPr>
    </w:p>
    <w:p w:rsidR="00821E6E" w:rsidRDefault="00FB285D" w:rsidP="00867733">
      <w:pPr>
        <w:rPr>
          <w:rFonts w:ascii="Verdana" w:hAnsi="Verdana"/>
          <w:sz w:val="20"/>
          <w:szCs w:val="20"/>
        </w:rPr>
      </w:pPr>
      <w:r w:rsidRPr="00867733">
        <w:rPr>
          <w:rFonts w:ascii="Verdana" w:hAnsi="Verdana"/>
          <w:sz w:val="20"/>
          <w:szCs w:val="20"/>
        </w:rPr>
        <w:t>Das Geschäftsmodell zeichnet sich durch Stärke in der Kontinuität aus. Der Zielgruppe Private Banking Berater, Fonds-/Portfolio</w:t>
      </w:r>
      <w:r w:rsidR="001A6B00">
        <w:rPr>
          <w:rFonts w:ascii="Verdana" w:hAnsi="Verdana"/>
          <w:sz w:val="20"/>
          <w:szCs w:val="20"/>
        </w:rPr>
        <w:t>-M</w:t>
      </w:r>
      <w:r w:rsidRPr="00867733">
        <w:rPr>
          <w:rFonts w:ascii="Verdana" w:hAnsi="Verdana"/>
          <w:sz w:val="20"/>
          <w:szCs w:val="20"/>
        </w:rPr>
        <w:t xml:space="preserve">anager und </w:t>
      </w:r>
      <w:proofErr w:type="spellStart"/>
      <w:r w:rsidRPr="00867733">
        <w:rPr>
          <w:rFonts w:ascii="Verdana" w:hAnsi="Verdana"/>
          <w:sz w:val="20"/>
          <w:szCs w:val="20"/>
        </w:rPr>
        <w:t>Fintechs</w:t>
      </w:r>
      <w:proofErr w:type="spellEnd"/>
      <w:r w:rsidRPr="00867733">
        <w:rPr>
          <w:rFonts w:ascii="Verdana" w:hAnsi="Verdana"/>
          <w:sz w:val="20"/>
          <w:szCs w:val="20"/>
        </w:rPr>
        <w:t xml:space="preserve"> steht eine regulatorische Plattform mit starkem Kundenservice zur Verfügung. Die Kunden haben Zugang zu den besten Depotbanken, </w:t>
      </w:r>
      <w:r w:rsidR="001A6B00">
        <w:rPr>
          <w:rFonts w:ascii="Verdana" w:hAnsi="Verdana"/>
          <w:sz w:val="20"/>
          <w:szCs w:val="20"/>
        </w:rPr>
        <w:t xml:space="preserve">zu </w:t>
      </w:r>
      <w:r w:rsidR="00821E6E">
        <w:rPr>
          <w:rFonts w:ascii="Verdana" w:hAnsi="Verdana"/>
          <w:sz w:val="20"/>
          <w:szCs w:val="20"/>
        </w:rPr>
        <w:t xml:space="preserve">mehr als </w:t>
      </w:r>
      <w:r w:rsidRPr="00867733">
        <w:rPr>
          <w:rFonts w:ascii="Verdana" w:hAnsi="Verdana"/>
          <w:sz w:val="20"/>
          <w:szCs w:val="20"/>
        </w:rPr>
        <w:t>30 Depotstellen</w:t>
      </w:r>
      <w:r w:rsidR="00821E6E">
        <w:rPr>
          <w:rFonts w:ascii="Verdana" w:hAnsi="Verdana"/>
          <w:sz w:val="20"/>
          <w:szCs w:val="20"/>
        </w:rPr>
        <w:t xml:space="preserve"> und </w:t>
      </w:r>
      <w:r w:rsidRPr="00867733">
        <w:rPr>
          <w:rFonts w:ascii="Verdana" w:hAnsi="Verdana"/>
          <w:sz w:val="20"/>
          <w:szCs w:val="20"/>
        </w:rPr>
        <w:t>150 Kapital</w:t>
      </w:r>
      <w:r w:rsidR="001A6B00">
        <w:rPr>
          <w:rFonts w:ascii="Verdana" w:hAnsi="Verdana"/>
          <w:sz w:val="20"/>
          <w:szCs w:val="20"/>
        </w:rPr>
        <w:t>-V</w:t>
      </w:r>
      <w:r w:rsidRPr="00867733">
        <w:rPr>
          <w:rFonts w:ascii="Verdana" w:hAnsi="Verdana"/>
          <w:sz w:val="20"/>
          <w:szCs w:val="20"/>
        </w:rPr>
        <w:t xml:space="preserve">erwaltungsgesellschaften </w:t>
      </w:r>
      <w:r w:rsidR="00821E6E">
        <w:rPr>
          <w:rFonts w:ascii="Verdana" w:hAnsi="Verdana"/>
          <w:sz w:val="20"/>
          <w:szCs w:val="20"/>
        </w:rPr>
        <w:t>sowie</w:t>
      </w:r>
      <w:r w:rsidRPr="00867733">
        <w:rPr>
          <w:rFonts w:ascii="Verdana" w:hAnsi="Verdana"/>
          <w:sz w:val="20"/>
          <w:szCs w:val="20"/>
        </w:rPr>
        <w:t xml:space="preserve"> mehreren Emittenten bei Banken. Durchschnittlich werden </w:t>
      </w:r>
      <w:r w:rsidR="00821E6E">
        <w:rPr>
          <w:rFonts w:ascii="Verdana" w:hAnsi="Verdana"/>
          <w:sz w:val="20"/>
          <w:szCs w:val="20"/>
        </w:rPr>
        <w:t xml:space="preserve">ein bis vier </w:t>
      </w:r>
      <w:r w:rsidRPr="00867733">
        <w:rPr>
          <w:rFonts w:ascii="Verdana" w:hAnsi="Verdana"/>
          <w:sz w:val="20"/>
          <w:szCs w:val="20"/>
        </w:rPr>
        <w:t xml:space="preserve">neue Kunden pro Monat gewonnen. Ziel sind nicht große Einzelaufträge, sondern Umsatzwachstum durchlaufende </w:t>
      </w:r>
      <w:r w:rsidR="00821E6E">
        <w:rPr>
          <w:rFonts w:ascii="Verdana" w:hAnsi="Verdana"/>
          <w:sz w:val="20"/>
          <w:szCs w:val="20"/>
        </w:rPr>
        <w:t xml:space="preserve">und </w:t>
      </w:r>
      <w:r w:rsidRPr="00867733">
        <w:rPr>
          <w:rFonts w:ascii="Verdana" w:hAnsi="Verdana"/>
          <w:sz w:val="20"/>
          <w:szCs w:val="20"/>
        </w:rPr>
        <w:t xml:space="preserve">dauerhafte Einnahmen für Jahre. </w:t>
      </w:r>
    </w:p>
    <w:p w:rsidR="00FB285D" w:rsidRPr="00867733" w:rsidRDefault="00FB285D" w:rsidP="00867733">
      <w:pPr>
        <w:rPr>
          <w:rFonts w:ascii="Verdana" w:hAnsi="Verdana"/>
          <w:sz w:val="20"/>
          <w:szCs w:val="20"/>
        </w:rPr>
      </w:pPr>
      <w:r w:rsidRPr="00867733">
        <w:rPr>
          <w:rFonts w:ascii="Verdana" w:hAnsi="Verdana"/>
          <w:sz w:val="20"/>
          <w:szCs w:val="20"/>
        </w:rPr>
        <w:t xml:space="preserve">Mit der Universität HSBA-Hamburg School </w:t>
      </w:r>
      <w:proofErr w:type="spellStart"/>
      <w:r w:rsidRPr="00867733">
        <w:rPr>
          <w:rFonts w:ascii="Verdana" w:hAnsi="Verdana"/>
          <w:sz w:val="20"/>
          <w:szCs w:val="20"/>
        </w:rPr>
        <w:t>of</w:t>
      </w:r>
      <w:proofErr w:type="spellEnd"/>
      <w:r w:rsidRPr="00867733">
        <w:rPr>
          <w:rFonts w:ascii="Verdana" w:hAnsi="Verdana"/>
          <w:sz w:val="20"/>
          <w:szCs w:val="20"/>
        </w:rPr>
        <w:t xml:space="preserve"> Business Administration wird </w:t>
      </w:r>
      <w:r w:rsidR="00821E6E">
        <w:rPr>
          <w:rFonts w:ascii="Verdana" w:hAnsi="Verdana"/>
          <w:sz w:val="20"/>
          <w:szCs w:val="20"/>
        </w:rPr>
        <w:t xml:space="preserve">aktuell </w:t>
      </w:r>
      <w:r w:rsidRPr="00867733">
        <w:rPr>
          <w:rFonts w:ascii="Verdana" w:hAnsi="Verdana"/>
          <w:sz w:val="20"/>
          <w:szCs w:val="20"/>
        </w:rPr>
        <w:t>"</w:t>
      </w:r>
      <w:proofErr w:type="spellStart"/>
      <w:r w:rsidRPr="00867733">
        <w:rPr>
          <w:rFonts w:ascii="Verdana" w:hAnsi="Verdana"/>
          <w:sz w:val="20"/>
          <w:szCs w:val="20"/>
        </w:rPr>
        <w:t>goal</w:t>
      </w:r>
      <w:proofErr w:type="spellEnd"/>
      <w:r w:rsidRPr="00867733">
        <w:rPr>
          <w:rFonts w:ascii="Verdana" w:hAnsi="Verdana"/>
          <w:sz w:val="20"/>
          <w:szCs w:val="20"/>
        </w:rPr>
        <w:t xml:space="preserve"> </w:t>
      </w:r>
      <w:proofErr w:type="spellStart"/>
      <w:r w:rsidRPr="00867733">
        <w:rPr>
          <w:rFonts w:ascii="Verdana" w:hAnsi="Verdana"/>
          <w:sz w:val="20"/>
          <w:szCs w:val="20"/>
        </w:rPr>
        <w:t>based</w:t>
      </w:r>
      <w:proofErr w:type="spellEnd"/>
      <w:r w:rsidRPr="00867733">
        <w:rPr>
          <w:rFonts w:ascii="Verdana" w:hAnsi="Verdana"/>
          <w:sz w:val="20"/>
          <w:szCs w:val="20"/>
        </w:rPr>
        <w:t xml:space="preserve"> </w:t>
      </w:r>
      <w:proofErr w:type="spellStart"/>
      <w:r w:rsidRPr="00867733">
        <w:rPr>
          <w:rFonts w:ascii="Verdana" w:hAnsi="Verdana"/>
          <w:sz w:val="20"/>
          <w:szCs w:val="20"/>
        </w:rPr>
        <w:t>Investing</w:t>
      </w:r>
      <w:proofErr w:type="spellEnd"/>
      <w:r w:rsidRPr="00867733">
        <w:rPr>
          <w:rFonts w:ascii="Verdana" w:hAnsi="Verdana"/>
          <w:sz w:val="20"/>
          <w:szCs w:val="20"/>
        </w:rPr>
        <w:t>" eingeführt, um den Kunden statt einem Anlageziel</w:t>
      </w:r>
      <w:r w:rsidR="00821E6E">
        <w:rPr>
          <w:rFonts w:ascii="Verdana" w:hAnsi="Verdana"/>
          <w:sz w:val="20"/>
          <w:szCs w:val="20"/>
        </w:rPr>
        <w:t>,</w:t>
      </w:r>
      <w:r w:rsidRPr="00867733">
        <w:rPr>
          <w:rFonts w:ascii="Verdana" w:hAnsi="Verdana"/>
          <w:sz w:val="20"/>
          <w:szCs w:val="20"/>
        </w:rPr>
        <w:t xml:space="preserve"> mehrere mit unterschiedlichen Risikoklassen zu definieren. </w:t>
      </w:r>
    </w:p>
    <w:p w:rsidR="00FB285D" w:rsidRPr="00821E6E" w:rsidRDefault="00FB285D" w:rsidP="00867733">
      <w:pPr>
        <w:rPr>
          <w:rFonts w:ascii="Verdana" w:hAnsi="Verdana"/>
          <w:sz w:val="16"/>
          <w:szCs w:val="16"/>
        </w:rPr>
      </w:pPr>
    </w:p>
    <w:p w:rsidR="00FB285D" w:rsidRPr="00867733" w:rsidRDefault="00FB285D" w:rsidP="00867733">
      <w:pPr>
        <w:rPr>
          <w:rFonts w:ascii="Verdana" w:hAnsi="Verdana"/>
          <w:sz w:val="20"/>
          <w:szCs w:val="20"/>
        </w:rPr>
      </w:pPr>
      <w:r w:rsidRPr="00867733">
        <w:rPr>
          <w:rFonts w:ascii="Verdana" w:hAnsi="Verdana"/>
          <w:sz w:val="20"/>
          <w:szCs w:val="20"/>
        </w:rPr>
        <w:t>Als Haftungsdach ist die NFS Partner für hochqualifizierte Investment-Professionals. Beratern aus Private Banking, Wealth Management und ähnlichen Strukturen wird eine anbieterunabhängige, bedarfsgerechte Anlageberatung</w:t>
      </w:r>
      <w:r w:rsidR="00821E6E">
        <w:rPr>
          <w:rFonts w:ascii="Verdana" w:hAnsi="Verdana"/>
          <w:sz w:val="20"/>
          <w:szCs w:val="20"/>
        </w:rPr>
        <w:t xml:space="preserve">, </w:t>
      </w:r>
      <w:r w:rsidRPr="00867733">
        <w:rPr>
          <w:rFonts w:ascii="Verdana" w:hAnsi="Verdana"/>
          <w:sz w:val="20"/>
          <w:szCs w:val="20"/>
        </w:rPr>
        <w:t>weit über den Fondsbereich hinaus ermöglicht. Praktiziert wird der Allfinanz-Beratungs</w:t>
      </w:r>
      <w:r w:rsidR="001A6B00">
        <w:rPr>
          <w:rFonts w:ascii="Verdana" w:hAnsi="Verdana"/>
          <w:sz w:val="20"/>
          <w:szCs w:val="20"/>
        </w:rPr>
        <w:t>a</w:t>
      </w:r>
      <w:r w:rsidRPr="00867733">
        <w:rPr>
          <w:rFonts w:ascii="Verdana" w:hAnsi="Verdana"/>
          <w:sz w:val="20"/>
          <w:szCs w:val="20"/>
        </w:rPr>
        <w:t>nsatz</w:t>
      </w:r>
      <w:r w:rsidR="00821E6E">
        <w:rPr>
          <w:rFonts w:ascii="Verdana" w:hAnsi="Verdana"/>
          <w:sz w:val="20"/>
          <w:szCs w:val="20"/>
        </w:rPr>
        <w:t xml:space="preserve">, </w:t>
      </w:r>
      <w:r w:rsidRPr="00867733">
        <w:rPr>
          <w:rFonts w:ascii="Verdana" w:hAnsi="Verdana"/>
          <w:sz w:val="20"/>
          <w:szCs w:val="20"/>
        </w:rPr>
        <w:t>gepflegt wird der Netzwerkgedanke. Jährlich erfolgt</w:t>
      </w:r>
      <w:r w:rsidR="001A6B00">
        <w:rPr>
          <w:rFonts w:ascii="Verdana" w:hAnsi="Verdana"/>
          <w:sz w:val="20"/>
          <w:szCs w:val="20"/>
        </w:rPr>
        <w:t xml:space="preserve"> eine </w:t>
      </w:r>
      <w:r w:rsidRPr="00867733">
        <w:rPr>
          <w:rFonts w:ascii="Verdana" w:hAnsi="Verdana"/>
          <w:sz w:val="20"/>
          <w:szCs w:val="20"/>
        </w:rPr>
        <w:t>Prüfung durch die BaFin (Bundesanstalt für Finanzdienstleistungen).</w:t>
      </w:r>
    </w:p>
    <w:p w:rsidR="00FB285D" w:rsidRDefault="00FB285D" w:rsidP="00867733">
      <w:pPr>
        <w:rPr>
          <w:rFonts w:ascii="Verdana" w:hAnsi="Verdana"/>
          <w:sz w:val="16"/>
          <w:szCs w:val="16"/>
        </w:rPr>
      </w:pPr>
    </w:p>
    <w:p w:rsidR="00FB285D" w:rsidRPr="00867733" w:rsidRDefault="00F94F8D" w:rsidP="00867733">
      <w:pPr>
        <w:rPr>
          <w:rFonts w:ascii="Verdana" w:hAnsi="Verdana"/>
          <w:sz w:val="20"/>
          <w:szCs w:val="20"/>
        </w:rPr>
      </w:pPr>
      <w:r w:rsidRPr="00F94F8D">
        <w:rPr>
          <w:rFonts w:ascii="Verdana" w:hAnsi="Verdana"/>
          <w:sz w:val="20"/>
          <w:szCs w:val="20"/>
        </w:rPr>
        <w:t>NFS setzte 2019 1,85 Mio. Euro (2016: 959.000 Euro)</w:t>
      </w:r>
      <w:r>
        <w:rPr>
          <w:rFonts w:ascii="Verdana" w:hAnsi="Verdana"/>
          <w:sz w:val="20"/>
          <w:szCs w:val="20"/>
        </w:rPr>
        <w:t xml:space="preserve"> </w:t>
      </w:r>
      <w:r w:rsidRPr="00F94F8D">
        <w:rPr>
          <w:rFonts w:ascii="Verdana" w:hAnsi="Verdana"/>
          <w:sz w:val="20"/>
          <w:szCs w:val="20"/>
        </w:rPr>
        <w:t>für Investitionen ein</w:t>
      </w:r>
      <w:r w:rsidR="001A6B00">
        <w:rPr>
          <w:rFonts w:ascii="Verdana" w:hAnsi="Verdana"/>
          <w:sz w:val="20"/>
          <w:szCs w:val="20"/>
        </w:rPr>
        <w:t>; a</w:t>
      </w:r>
      <w:r w:rsidR="00FB285D" w:rsidRPr="00867733">
        <w:rPr>
          <w:rFonts w:ascii="Verdana" w:hAnsi="Verdana"/>
          <w:sz w:val="20"/>
          <w:szCs w:val="20"/>
        </w:rPr>
        <w:t>ktuell in das Thema "</w:t>
      </w:r>
      <w:proofErr w:type="spellStart"/>
      <w:r w:rsidR="00FB285D" w:rsidRPr="00867733">
        <w:rPr>
          <w:rFonts w:ascii="Verdana" w:hAnsi="Verdana"/>
          <w:sz w:val="20"/>
          <w:szCs w:val="20"/>
        </w:rPr>
        <w:t>finfire</w:t>
      </w:r>
      <w:proofErr w:type="spellEnd"/>
      <w:r w:rsidR="00FB285D" w:rsidRPr="00867733">
        <w:rPr>
          <w:rFonts w:ascii="Verdana" w:hAnsi="Verdana"/>
          <w:sz w:val="20"/>
          <w:szCs w:val="20"/>
        </w:rPr>
        <w:t xml:space="preserve">". Der Berater soll komplett digitalisiert werden und mit Online-Postfach, elektronischer Unterschrift und vielen nützlichen Tools arbeiten können. </w:t>
      </w:r>
    </w:p>
    <w:p w:rsidR="00FB285D" w:rsidRPr="00867733" w:rsidRDefault="00FB285D" w:rsidP="00867733">
      <w:pPr>
        <w:rPr>
          <w:rFonts w:ascii="Verdana" w:hAnsi="Verdana"/>
          <w:sz w:val="20"/>
          <w:szCs w:val="20"/>
        </w:rPr>
      </w:pPr>
      <w:r w:rsidRPr="00867733">
        <w:rPr>
          <w:rFonts w:ascii="Verdana" w:hAnsi="Verdana"/>
          <w:sz w:val="20"/>
          <w:szCs w:val="20"/>
        </w:rPr>
        <w:t xml:space="preserve">Mit dem neuen Beratungsprozess wird </w:t>
      </w:r>
      <w:r w:rsidR="001A6B00">
        <w:rPr>
          <w:rFonts w:ascii="Verdana" w:hAnsi="Verdana"/>
          <w:sz w:val="20"/>
          <w:szCs w:val="20"/>
        </w:rPr>
        <w:t xml:space="preserve">er </w:t>
      </w:r>
      <w:r w:rsidRPr="00867733">
        <w:rPr>
          <w:rFonts w:ascii="Verdana" w:hAnsi="Verdana"/>
          <w:sz w:val="20"/>
          <w:szCs w:val="20"/>
        </w:rPr>
        <w:t>in der Lage sein, dem Kunden optimierte Portfolios zur Verfügung zu stellen. Dabei w</w:t>
      </w:r>
      <w:r w:rsidR="00821E6E">
        <w:rPr>
          <w:rFonts w:ascii="Verdana" w:hAnsi="Verdana"/>
          <w:sz w:val="20"/>
          <w:szCs w:val="20"/>
        </w:rPr>
        <w:t>ird sehr</w:t>
      </w:r>
      <w:r w:rsidRPr="00867733">
        <w:rPr>
          <w:rFonts w:ascii="Verdana" w:hAnsi="Verdana"/>
          <w:sz w:val="20"/>
          <w:szCs w:val="20"/>
        </w:rPr>
        <w:t xml:space="preserve"> viel Wert auf Verständnis und Grafiken gelegt, um möglichst transparent über Kosten, Chancen und Risiken aufklären zu können. </w:t>
      </w:r>
    </w:p>
    <w:p w:rsidR="00FB285D" w:rsidRPr="00867733" w:rsidRDefault="00FB285D" w:rsidP="00867733">
      <w:pPr>
        <w:rPr>
          <w:rFonts w:ascii="Verdana" w:hAnsi="Verdana"/>
          <w:sz w:val="20"/>
          <w:szCs w:val="20"/>
        </w:rPr>
      </w:pPr>
      <w:r w:rsidRPr="00867733">
        <w:rPr>
          <w:rFonts w:ascii="Verdana" w:hAnsi="Verdana"/>
          <w:sz w:val="20"/>
          <w:szCs w:val="20"/>
        </w:rPr>
        <w:t>Z</w:t>
      </w:r>
      <w:r w:rsidR="00821E6E">
        <w:rPr>
          <w:rFonts w:ascii="Verdana" w:hAnsi="Verdana"/>
          <w:sz w:val="20"/>
          <w:szCs w:val="20"/>
        </w:rPr>
        <w:t>i</w:t>
      </w:r>
      <w:r w:rsidRPr="00867733">
        <w:rPr>
          <w:rFonts w:ascii="Verdana" w:hAnsi="Verdana"/>
          <w:sz w:val="20"/>
          <w:szCs w:val="20"/>
        </w:rPr>
        <w:t xml:space="preserve">el </w:t>
      </w:r>
      <w:r w:rsidR="00821E6E">
        <w:rPr>
          <w:rFonts w:ascii="Verdana" w:hAnsi="Verdana"/>
          <w:sz w:val="20"/>
          <w:szCs w:val="20"/>
        </w:rPr>
        <w:t xml:space="preserve">von NFS </w:t>
      </w:r>
      <w:r w:rsidRPr="00867733">
        <w:rPr>
          <w:rFonts w:ascii="Verdana" w:hAnsi="Verdana"/>
          <w:sz w:val="20"/>
          <w:szCs w:val="20"/>
        </w:rPr>
        <w:t>ist</w:t>
      </w:r>
      <w:r w:rsidR="00821E6E">
        <w:rPr>
          <w:rFonts w:ascii="Verdana" w:hAnsi="Verdana"/>
          <w:sz w:val="20"/>
          <w:szCs w:val="20"/>
        </w:rPr>
        <w:t xml:space="preserve"> es</w:t>
      </w:r>
      <w:r w:rsidRPr="00867733">
        <w:rPr>
          <w:rFonts w:ascii="Verdana" w:hAnsi="Verdana"/>
          <w:sz w:val="20"/>
          <w:szCs w:val="20"/>
        </w:rPr>
        <w:t>, die gesetzlichen Pflichtinformationen für Wertpapierdienstleistungen in einer modern aufbereiteten, verständlichen und aktuellen Art und Weise zur Verfügung zu stellen.</w:t>
      </w:r>
    </w:p>
    <w:p w:rsidR="00FB285D" w:rsidRDefault="00FB285D" w:rsidP="00867733">
      <w:pPr>
        <w:rPr>
          <w:rFonts w:ascii="Verdana" w:hAnsi="Verdana"/>
          <w:sz w:val="16"/>
          <w:szCs w:val="16"/>
        </w:rPr>
      </w:pPr>
    </w:p>
    <w:p w:rsidR="00C735CC" w:rsidRPr="00867733" w:rsidRDefault="00C735CC" w:rsidP="00C735CC">
      <w:pPr>
        <w:rPr>
          <w:rFonts w:ascii="Verdana" w:hAnsi="Verdana"/>
          <w:sz w:val="20"/>
          <w:szCs w:val="20"/>
        </w:rPr>
      </w:pPr>
      <w:r>
        <w:rPr>
          <w:rFonts w:ascii="Verdana" w:hAnsi="Verdana"/>
          <w:sz w:val="20"/>
          <w:szCs w:val="20"/>
        </w:rPr>
        <w:t>Das Unterne</w:t>
      </w:r>
      <w:r w:rsidRPr="00867733">
        <w:rPr>
          <w:rFonts w:ascii="Verdana" w:hAnsi="Verdana"/>
          <w:sz w:val="20"/>
          <w:szCs w:val="20"/>
        </w:rPr>
        <w:t xml:space="preserve">hmensmotto "Wir leben Beratung" </w:t>
      </w:r>
      <w:r>
        <w:rPr>
          <w:rFonts w:ascii="Verdana" w:hAnsi="Verdana"/>
          <w:sz w:val="20"/>
          <w:szCs w:val="20"/>
        </w:rPr>
        <w:t xml:space="preserve">gilt </w:t>
      </w:r>
      <w:r w:rsidRPr="00867733">
        <w:rPr>
          <w:rFonts w:ascii="Verdana" w:hAnsi="Verdana"/>
          <w:sz w:val="20"/>
          <w:szCs w:val="20"/>
        </w:rPr>
        <w:t xml:space="preserve">nicht nur </w:t>
      </w:r>
      <w:r>
        <w:rPr>
          <w:rFonts w:ascii="Verdana" w:hAnsi="Verdana"/>
          <w:sz w:val="20"/>
          <w:szCs w:val="20"/>
        </w:rPr>
        <w:t xml:space="preserve">für </w:t>
      </w:r>
      <w:r w:rsidRPr="00867733">
        <w:rPr>
          <w:rFonts w:ascii="Verdana" w:hAnsi="Verdana"/>
          <w:sz w:val="20"/>
          <w:szCs w:val="20"/>
        </w:rPr>
        <w:t xml:space="preserve">Endkundenseite. </w:t>
      </w:r>
      <w:r>
        <w:rPr>
          <w:rFonts w:ascii="Verdana" w:hAnsi="Verdana"/>
          <w:sz w:val="20"/>
          <w:szCs w:val="20"/>
        </w:rPr>
        <w:t xml:space="preserve">Es wird </w:t>
      </w:r>
      <w:r w:rsidRPr="00867733">
        <w:rPr>
          <w:rFonts w:ascii="Verdana" w:hAnsi="Verdana"/>
          <w:sz w:val="20"/>
          <w:szCs w:val="20"/>
        </w:rPr>
        <w:t>versuch</w:t>
      </w:r>
      <w:r>
        <w:rPr>
          <w:rFonts w:ascii="Verdana" w:hAnsi="Verdana"/>
          <w:sz w:val="20"/>
          <w:szCs w:val="20"/>
        </w:rPr>
        <w:t>t, d</w:t>
      </w:r>
      <w:r w:rsidRPr="00867733">
        <w:rPr>
          <w:rFonts w:ascii="Verdana" w:hAnsi="Verdana"/>
          <w:sz w:val="20"/>
          <w:szCs w:val="20"/>
        </w:rPr>
        <w:t>e</w:t>
      </w:r>
      <w:r w:rsidR="001A6B00">
        <w:rPr>
          <w:rFonts w:ascii="Verdana" w:hAnsi="Verdana"/>
          <w:sz w:val="20"/>
          <w:szCs w:val="20"/>
        </w:rPr>
        <w:t>m</w:t>
      </w:r>
      <w:r w:rsidRPr="00867733">
        <w:rPr>
          <w:rFonts w:ascii="Verdana" w:hAnsi="Verdana"/>
          <w:sz w:val="20"/>
          <w:szCs w:val="20"/>
        </w:rPr>
        <w:t xml:space="preserve"> Kunden täglich mit einem hohen Support-Team kompetent weiterzuhelfen. </w:t>
      </w:r>
      <w:r>
        <w:rPr>
          <w:rFonts w:ascii="Verdana" w:hAnsi="Verdana"/>
          <w:sz w:val="20"/>
          <w:szCs w:val="20"/>
        </w:rPr>
        <w:t>Dafür sorgen q</w:t>
      </w:r>
      <w:r w:rsidRPr="00867733">
        <w:rPr>
          <w:rFonts w:ascii="Verdana" w:hAnsi="Verdana"/>
          <w:sz w:val="20"/>
          <w:szCs w:val="20"/>
        </w:rPr>
        <w:t>ualifizierte und sachkundige</w:t>
      </w:r>
      <w:r>
        <w:rPr>
          <w:rFonts w:ascii="Verdana" w:hAnsi="Verdana"/>
          <w:sz w:val="20"/>
          <w:szCs w:val="20"/>
        </w:rPr>
        <w:t xml:space="preserve"> Mitarbeiter, </w:t>
      </w:r>
      <w:r w:rsidRPr="00867733">
        <w:rPr>
          <w:rFonts w:ascii="Verdana" w:hAnsi="Verdana"/>
          <w:sz w:val="20"/>
          <w:szCs w:val="20"/>
        </w:rPr>
        <w:t>viele mit Bankausbildung oder Studium.</w:t>
      </w:r>
    </w:p>
    <w:p w:rsidR="00C735CC" w:rsidRPr="00D352BE" w:rsidRDefault="00C735CC" w:rsidP="00C735CC">
      <w:pPr>
        <w:rPr>
          <w:rFonts w:ascii="Verdana" w:hAnsi="Verdana"/>
          <w:sz w:val="16"/>
          <w:szCs w:val="16"/>
        </w:rPr>
      </w:pPr>
    </w:p>
    <w:p w:rsidR="00C735CC" w:rsidRPr="00867733" w:rsidRDefault="00C735CC" w:rsidP="00C735CC">
      <w:pPr>
        <w:rPr>
          <w:rFonts w:ascii="Verdana" w:hAnsi="Verdana"/>
          <w:sz w:val="20"/>
          <w:szCs w:val="20"/>
        </w:rPr>
      </w:pPr>
      <w:r w:rsidRPr="00867733">
        <w:rPr>
          <w:rFonts w:ascii="Verdana" w:hAnsi="Verdana"/>
          <w:sz w:val="20"/>
          <w:szCs w:val="20"/>
        </w:rPr>
        <w:t xml:space="preserve">Vor zwei Jahren </w:t>
      </w:r>
      <w:r>
        <w:rPr>
          <w:rFonts w:ascii="Verdana" w:hAnsi="Verdana"/>
          <w:sz w:val="20"/>
          <w:szCs w:val="20"/>
        </w:rPr>
        <w:t>wurde mit mehr als fünf Mitarbeitern e</w:t>
      </w:r>
      <w:r w:rsidRPr="00867733">
        <w:rPr>
          <w:rFonts w:ascii="Verdana" w:hAnsi="Verdana"/>
          <w:sz w:val="20"/>
          <w:szCs w:val="20"/>
        </w:rPr>
        <w:t xml:space="preserve">in </w:t>
      </w:r>
      <w:r>
        <w:rPr>
          <w:rFonts w:ascii="Verdana" w:hAnsi="Verdana"/>
          <w:sz w:val="20"/>
          <w:szCs w:val="20"/>
        </w:rPr>
        <w:t>P</w:t>
      </w:r>
      <w:r w:rsidRPr="00867733">
        <w:rPr>
          <w:rFonts w:ascii="Verdana" w:hAnsi="Verdana"/>
          <w:sz w:val="20"/>
          <w:szCs w:val="20"/>
        </w:rPr>
        <w:t xml:space="preserve">rojekt gestartet, um einen großen </w:t>
      </w:r>
      <w:proofErr w:type="spellStart"/>
      <w:r w:rsidRPr="00867733">
        <w:rPr>
          <w:rFonts w:ascii="Verdana" w:hAnsi="Verdana"/>
          <w:sz w:val="20"/>
          <w:szCs w:val="20"/>
        </w:rPr>
        <w:t>DatenHUB</w:t>
      </w:r>
      <w:proofErr w:type="spellEnd"/>
      <w:r w:rsidRPr="00867733">
        <w:rPr>
          <w:rFonts w:ascii="Verdana" w:hAnsi="Verdana"/>
          <w:sz w:val="20"/>
          <w:szCs w:val="20"/>
        </w:rPr>
        <w:t xml:space="preserve"> aufzubauen. </w:t>
      </w:r>
      <w:r>
        <w:rPr>
          <w:rFonts w:ascii="Verdana" w:hAnsi="Verdana"/>
          <w:sz w:val="20"/>
          <w:szCs w:val="20"/>
        </w:rPr>
        <w:t xml:space="preserve">Es befindet sich aktuell </w:t>
      </w:r>
      <w:r w:rsidRPr="00867733">
        <w:rPr>
          <w:rFonts w:ascii="Verdana" w:hAnsi="Verdana"/>
          <w:sz w:val="20"/>
          <w:szCs w:val="20"/>
        </w:rPr>
        <w:t>in de</w:t>
      </w:r>
      <w:r>
        <w:rPr>
          <w:rFonts w:ascii="Verdana" w:hAnsi="Verdana"/>
          <w:sz w:val="20"/>
          <w:szCs w:val="20"/>
        </w:rPr>
        <w:t>r</w:t>
      </w:r>
      <w:r w:rsidRPr="00867733">
        <w:rPr>
          <w:rFonts w:ascii="Verdana" w:hAnsi="Verdana"/>
          <w:sz w:val="20"/>
          <w:szCs w:val="20"/>
        </w:rPr>
        <w:t xml:space="preserve"> Zielphase</w:t>
      </w:r>
      <w:r>
        <w:rPr>
          <w:rFonts w:ascii="Verdana" w:hAnsi="Verdana"/>
          <w:sz w:val="20"/>
          <w:szCs w:val="20"/>
        </w:rPr>
        <w:t>. Damit</w:t>
      </w:r>
      <w:r w:rsidR="001A6B00">
        <w:rPr>
          <w:rFonts w:ascii="Verdana" w:hAnsi="Verdana"/>
          <w:sz w:val="20"/>
          <w:szCs w:val="20"/>
        </w:rPr>
        <w:t xml:space="preserve"> ist</w:t>
      </w:r>
      <w:r>
        <w:rPr>
          <w:rFonts w:ascii="Verdana" w:hAnsi="Verdana"/>
          <w:sz w:val="20"/>
          <w:szCs w:val="20"/>
        </w:rPr>
        <w:t xml:space="preserve"> eine </w:t>
      </w:r>
      <w:r w:rsidRPr="00867733">
        <w:rPr>
          <w:rFonts w:ascii="Verdana" w:hAnsi="Verdana"/>
          <w:sz w:val="20"/>
          <w:szCs w:val="20"/>
        </w:rPr>
        <w:t xml:space="preserve">perfekte Grundlage geschaffen, um </w:t>
      </w:r>
      <w:r>
        <w:rPr>
          <w:rFonts w:ascii="Verdana" w:hAnsi="Verdana"/>
          <w:sz w:val="20"/>
          <w:szCs w:val="20"/>
        </w:rPr>
        <w:t xml:space="preserve">das </w:t>
      </w:r>
      <w:r w:rsidRPr="00867733">
        <w:rPr>
          <w:rFonts w:ascii="Verdana" w:hAnsi="Verdana"/>
          <w:sz w:val="20"/>
          <w:szCs w:val="20"/>
        </w:rPr>
        <w:t xml:space="preserve">System mit den richtigen Daten zu versorgen. Diese Datenqualität, gepaart mit der Datenquantität, ist im Markt so bisher noch nicht vorhanden. </w:t>
      </w:r>
      <w:r w:rsidR="00F94F8D">
        <w:rPr>
          <w:rFonts w:ascii="Verdana" w:hAnsi="Verdana"/>
          <w:sz w:val="20"/>
          <w:szCs w:val="20"/>
        </w:rPr>
        <w:t xml:space="preserve">Sie sorgte auch für einen Umsatz von 41,2 Mio. Euro (2019) im Vgl. zu 22,9 Mio. Euro (2016). </w:t>
      </w:r>
    </w:p>
    <w:p w:rsidR="00C735CC" w:rsidRPr="00867733" w:rsidRDefault="001A6B00" w:rsidP="00C735CC">
      <w:pPr>
        <w:rPr>
          <w:rFonts w:ascii="Verdana" w:hAnsi="Verdana"/>
          <w:sz w:val="20"/>
          <w:szCs w:val="20"/>
        </w:rPr>
      </w:pPr>
      <w:r>
        <w:rPr>
          <w:rFonts w:ascii="Verdana" w:hAnsi="Verdana"/>
          <w:sz w:val="20"/>
          <w:szCs w:val="20"/>
        </w:rPr>
        <w:t>Z</w:t>
      </w:r>
      <w:r w:rsidR="00C735CC">
        <w:rPr>
          <w:rFonts w:ascii="Verdana" w:hAnsi="Verdana"/>
          <w:sz w:val="20"/>
          <w:szCs w:val="20"/>
        </w:rPr>
        <w:t xml:space="preserve">ur </w:t>
      </w:r>
      <w:r>
        <w:rPr>
          <w:rFonts w:ascii="Verdana" w:hAnsi="Verdana"/>
          <w:sz w:val="20"/>
          <w:szCs w:val="20"/>
        </w:rPr>
        <w:t>ver</w:t>
      </w:r>
      <w:r w:rsidR="00C735CC">
        <w:rPr>
          <w:rFonts w:ascii="Verdana" w:hAnsi="Verdana"/>
          <w:sz w:val="20"/>
          <w:szCs w:val="20"/>
        </w:rPr>
        <w:t>besser</w:t>
      </w:r>
      <w:r>
        <w:rPr>
          <w:rFonts w:ascii="Verdana" w:hAnsi="Verdana"/>
          <w:sz w:val="20"/>
          <w:szCs w:val="20"/>
        </w:rPr>
        <w:t>t</w:t>
      </w:r>
      <w:r w:rsidR="00C735CC">
        <w:rPr>
          <w:rFonts w:ascii="Verdana" w:hAnsi="Verdana"/>
          <w:sz w:val="20"/>
          <w:szCs w:val="20"/>
        </w:rPr>
        <w:t xml:space="preserve">en Fokussierung auf die </w:t>
      </w:r>
      <w:r w:rsidR="00C735CC" w:rsidRPr="00867733">
        <w:rPr>
          <w:rFonts w:ascii="Verdana" w:hAnsi="Verdana"/>
          <w:sz w:val="20"/>
          <w:szCs w:val="20"/>
        </w:rPr>
        <w:t>Zielgruppe</w:t>
      </w:r>
      <w:r w:rsidR="00C735CC">
        <w:rPr>
          <w:rFonts w:ascii="Verdana" w:hAnsi="Verdana"/>
          <w:sz w:val="20"/>
          <w:szCs w:val="20"/>
        </w:rPr>
        <w:t>n</w:t>
      </w:r>
      <w:r w:rsidR="00C735CC" w:rsidRPr="00867733">
        <w:rPr>
          <w:rFonts w:ascii="Verdana" w:hAnsi="Verdana"/>
          <w:sz w:val="20"/>
          <w:szCs w:val="20"/>
        </w:rPr>
        <w:t xml:space="preserve"> </w:t>
      </w:r>
      <w:r w:rsidR="00C735CC">
        <w:rPr>
          <w:rFonts w:ascii="Verdana" w:hAnsi="Verdana"/>
          <w:sz w:val="20"/>
          <w:szCs w:val="20"/>
        </w:rPr>
        <w:t>durch die</w:t>
      </w:r>
      <w:r w:rsidR="00C735CC" w:rsidRPr="00867733">
        <w:rPr>
          <w:rFonts w:ascii="Verdana" w:hAnsi="Verdana"/>
          <w:sz w:val="20"/>
          <w:szCs w:val="20"/>
        </w:rPr>
        <w:t xml:space="preserve"> selb</w:t>
      </w:r>
      <w:r w:rsidR="00C735CC">
        <w:rPr>
          <w:rFonts w:ascii="Verdana" w:hAnsi="Verdana"/>
          <w:sz w:val="20"/>
          <w:szCs w:val="20"/>
        </w:rPr>
        <w:t>st</w:t>
      </w:r>
      <w:r w:rsidR="00C735CC" w:rsidRPr="00867733">
        <w:rPr>
          <w:rFonts w:ascii="Verdana" w:hAnsi="Verdana"/>
          <w:sz w:val="20"/>
          <w:szCs w:val="20"/>
        </w:rPr>
        <w:t xml:space="preserve">ständigen Berater </w:t>
      </w:r>
      <w:r>
        <w:rPr>
          <w:rFonts w:ascii="Verdana" w:hAnsi="Verdana"/>
          <w:sz w:val="20"/>
          <w:szCs w:val="20"/>
        </w:rPr>
        <w:t xml:space="preserve">wurde darüber hinaus </w:t>
      </w:r>
      <w:r w:rsidR="00C735CC" w:rsidRPr="00867733">
        <w:rPr>
          <w:rFonts w:ascii="Verdana" w:hAnsi="Verdana"/>
          <w:sz w:val="20"/>
          <w:szCs w:val="20"/>
        </w:rPr>
        <w:t>ein Informationsportal</w:t>
      </w:r>
      <w:r w:rsidR="00C735CC">
        <w:rPr>
          <w:rFonts w:ascii="Verdana" w:hAnsi="Verdana"/>
          <w:sz w:val="20"/>
          <w:szCs w:val="20"/>
        </w:rPr>
        <w:t xml:space="preserve"> (</w:t>
      </w:r>
      <w:hyperlink r:id="rId7" w:history="1">
        <w:r w:rsidR="00C735CC" w:rsidRPr="00867733">
          <w:rPr>
            <w:rStyle w:val="Hyperlink"/>
            <w:rFonts w:ascii="Verdana" w:hAnsi="Verdana"/>
            <w:sz w:val="20"/>
            <w:szCs w:val="20"/>
          </w:rPr>
          <w:t>www.selbstchef.de</w:t>
        </w:r>
      </w:hyperlink>
      <w:r w:rsidR="00C735CC">
        <w:rPr>
          <w:rFonts w:ascii="Verdana" w:hAnsi="Verdana"/>
          <w:sz w:val="20"/>
          <w:szCs w:val="20"/>
        </w:rPr>
        <w:t>)</w:t>
      </w:r>
      <w:r w:rsidR="00C735CC" w:rsidRPr="00867733">
        <w:rPr>
          <w:rFonts w:ascii="Verdana" w:hAnsi="Verdana"/>
          <w:sz w:val="20"/>
          <w:szCs w:val="20"/>
        </w:rPr>
        <w:t xml:space="preserve"> aufgebaut. Hier kann sich ein Angestellter generell über das Thema Selbst</w:t>
      </w:r>
      <w:r w:rsidR="00C735CC">
        <w:rPr>
          <w:rFonts w:ascii="Verdana" w:hAnsi="Verdana"/>
          <w:sz w:val="20"/>
          <w:szCs w:val="20"/>
        </w:rPr>
        <w:t>st</w:t>
      </w:r>
      <w:r w:rsidR="00C735CC" w:rsidRPr="00867733">
        <w:rPr>
          <w:rFonts w:ascii="Verdana" w:hAnsi="Verdana"/>
          <w:sz w:val="20"/>
          <w:szCs w:val="20"/>
        </w:rPr>
        <w:t>ändigkeit</w:t>
      </w:r>
      <w:r>
        <w:rPr>
          <w:rFonts w:ascii="Verdana" w:hAnsi="Verdana"/>
          <w:sz w:val="20"/>
          <w:szCs w:val="20"/>
        </w:rPr>
        <w:t xml:space="preserve"> -</w:t>
      </w:r>
      <w:r w:rsidR="00C735CC" w:rsidRPr="00867733">
        <w:rPr>
          <w:rFonts w:ascii="Verdana" w:hAnsi="Verdana"/>
          <w:sz w:val="20"/>
          <w:szCs w:val="20"/>
        </w:rPr>
        <w:t xml:space="preserve"> von der Kündigung bis hin zum Businessmodell der Selb</w:t>
      </w:r>
      <w:r w:rsidR="00C735CC">
        <w:rPr>
          <w:rFonts w:ascii="Verdana" w:hAnsi="Verdana"/>
          <w:sz w:val="20"/>
          <w:szCs w:val="20"/>
        </w:rPr>
        <w:t>st</w:t>
      </w:r>
      <w:r w:rsidR="00C735CC" w:rsidRPr="00867733">
        <w:rPr>
          <w:rFonts w:ascii="Verdana" w:hAnsi="Verdana"/>
          <w:sz w:val="20"/>
          <w:szCs w:val="20"/>
        </w:rPr>
        <w:t xml:space="preserve">ständigkeit </w:t>
      </w:r>
      <w:r>
        <w:rPr>
          <w:rFonts w:ascii="Verdana" w:hAnsi="Verdana"/>
          <w:sz w:val="20"/>
          <w:szCs w:val="20"/>
        </w:rPr>
        <w:t xml:space="preserve">– umfassend und </w:t>
      </w:r>
      <w:r w:rsidR="00C735CC" w:rsidRPr="00867733">
        <w:rPr>
          <w:rFonts w:ascii="Verdana" w:hAnsi="Verdana"/>
          <w:sz w:val="20"/>
          <w:szCs w:val="20"/>
        </w:rPr>
        <w:t>neutral informieren.</w:t>
      </w:r>
    </w:p>
    <w:p w:rsidR="00C735CC" w:rsidRDefault="00C735CC" w:rsidP="00867733">
      <w:pPr>
        <w:rPr>
          <w:rFonts w:ascii="Verdana" w:hAnsi="Verdana"/>
          <w:sz w:val="16"/>
          <w:szCs w:val="16"/>
        </w:rPr>
      </w:pPr>
    </w:p>
    <w:p w:rsidR="00FB285D" w:rsidRPr="00867733" w:rsidRDefault="00FB285D" w:rsidP="00867733">
      <w:pPr>
        <w:rPr>
          <w:rFonts w:ascii="Verdana" w:hAnsi="Verdana"/>
          <w:sz w:val="20"/>
          <w:szCs w:val="20"/>
        </w:rPr>
      </w:pPr>
      <w:r w:rsidRPr="00867733">
        <w:rPr>
          <w:rFonts w:ascii="Verdana" w:hAnsi="Verdana"/>
          <w:sz w:val="20"/>
          <w:szCs w:val="20"/>
        </w:rPr>
        <w:t>Weiterbildung gehört zum Arbeitsalltag</w:t>
      </w:r>
      <w:r w:rsidR="00F94F8D">
        <w:rPr>
          <w:rFonts w:ascii="Verdana" w:hAnsi="Verdana"/>
          <w:sz w:val="20"/>
          <w:szCs w:val="20"/>
        </w:rPr>
        <w:t xml:space="preserve"> bei NFS</w:t>
      </w:r>
      <w:r w:rsidR="00821E6E">
        <w:rPr>
          <w:rFonts w:ascii="Verdana" w:hAnsi="Verdana"/>
          <w:sz w:val="20"/>
          <w:szCs w:val="20"/>
        </w:rPr>
        <w:t xml:space="preserve">. Die </w:t>
      </w:r>
      <w:r w:rsidR="00F94F8D">
        <w:rPr>
          <w:rFonts w:ascii="Verdana" w:hAnsi="Verdana"/>
          <w:sz w:val="20"/>
          <w:szCs w:val="20"/>
        </w:rPr>
        <w:t>60</w:t>
      </w:r>
      <w:r w:rsidR="00F94F8D" w:rsidRPr="00F94F8D">
        <w:rPr>
          <w:rFonts w:ascii="Verdana" w:hAnsi="Verdana"/>
          <w:color w:val="FF0000"/>
          <w:sz w:val="20"/>
          <w:szCs w:val="20"/>
        </w:rPr>
        <w:t xml:space="preserve"> </w:t>
      </w:r>
      <w:r w:rsidRPr="00867733">
        <w:rPr>
          <w:rFonts w:ascii="Verdana" w:hAnsi="Verdana"/>
          <w:sz w:val="20"/>
          <w:szCs w:val="20"/>
        </w:rPr>
        <w:t xml:space="preserve">Mitarbeiter werden mit Schulungen </w:t>
      </w:r>
      <w:r w:rsidR="00821E6E">
        <w:rPr>
          <w:rFonts w:ascii="Verdana" w:hAnsi="Verdana"/>
          <w:sz w:val="20"/>
          <w:szCs w:val="20"/>
        </w:rPr>
        <w:t xml:space="preserve">zu ihren Spezialgebieten </w:t>
      </w:r>
      <w:r w:rsidRPr="00867733">
        <w:rPr>
          <w:rFonts w:ascii="Verdana" w:hAnsi="Verdana"/>
          <w:sz w:val="20"/>
          <w:szCs w:val="20"/>
        </w:rPr>
        <w:t>unterstützt.</w:t>
      </w:r>
    </w:p>
    <w:p w:rsidR="00FB285D" w:rsidRPr="00867733" w:rsidRDefault="00FB285D" w:rsidP="00867733">
      <w:pPr>
        <w:rPr>
          <w:rFonts w:ascii="Verdana" w:hAnsi="Verdana"/>
          <w:sz w:val="20"/>
          <w:szCs w:val="20"/>
        </w:rPr>
      </w:pPr>
      <w:r w:rsidRPr="00867733">
        <w:rPr>
          <w:rFonts w:ascii="Verdana" w:hAnsi="Verdana"/>
          <w:sz w:val="20"/>
          <w:szCs w:val="20"/>
        </w:rPr>
        <w:t xml:space="preserve">Um die Vereinbarkeit von Beruf und Familie zu </w:t>
      </w:r>
      <w:r w:rsidR="00821E6E">
        <w:rPr>
          <w:rFonts w:ascii="Verdana" w:hAnsi="Verdana"/>
          <w:sz w:val="20"/>
          <w:szCs w:val="20"/>
        </w:rPr>
        <w:t xml:space="preserve">sichern, </w:t>
      </w:r>
      <w:r w:rsidRPr="00867733">
        <w:rPr>
          <w:rFonts w:ascii="Verdana" w:hAnsi="Verdana"/>
          <w:sz w:val="20"/>
          <w:szCs w:val="20"/>
        </w:rPr>
        <w:t>werden verschiedene Arbeitszeitmodelle angeboten.</w:t>
      </w:r>
      <w:r w:rsidR="00821E6E">
        <w:rPr>
          <w:rFonts w:ascii="Verdana" w:hAnsi="Verdana"/>
          <w:sz w:val="20"/>
          <w:szCs w:val="20"/>
        </w:rPr>
        <w:t xml:space="preserve"> D</w:t>
      </w:r>
      <w:r w:rsidRPr="00867733">
        <w:rPr>
          <w:rFonts w:ascii="Verdana" w:hAnsi="Verdana"/>
          <w:sz w:val="20"/>
          <w:szCs w:val="20"/>
        </w:rPr>
        <w:t>ie betriebliche Altersvorsorge der Mitarbeiter wird bezuschusst. Das Gesundheitsmanagement ist durch eine Betriebsärztin abgesichert.</w:t>
      </w:r>
    </w:p>
    <w:p w:rsidR="00FB285D" w:rsidRPr="00821E6E" w:rsidRDefault="00FB285D" w:rsidP="00867733">
      <w:pPr>
        <w:rPr>
          <w:rFonts w:ascii="Verdana" w:hAnsi="Verdana"/>
          <w:sz w:val="16"/>
          <w:szCs w:val="16"/>
        </w:rPr>
      </w:pPr>
    </w:p>
    <w:p w:rsidR="00FB285D" w:rsidRPr="00867733" w:rsidRDefault="00FB285D" w:rsidP="00867733">
      <w:pPr>
        <w:rPr>
          <w:rFonts w:ascii="Verdana" w:hAnsi="Verdana"/>
          <w:sz w:val="20"/>
          <w:szCs w:val="20"/>
        </w:rPr>
      </w:pPr>
      <w:r w:rsidRPr="00867733">
        <w:rPr>
          <w:rFonts w:ascii="Verdana" w:hAnsi="Verdana"/>
          <w:sz w:val="20"/>
          <w:szCs w:val="20"/>
        </w:rPr>
        <w:t xml:space="preserve">Vereine und Kindergärten werden </w:t>
      </w:r>
      <w:r w:rsidR="00821E6E">
        <w:rPr>
          <w:rFonts w:ascii="Verdana" w:hAnsi="Verdana"/>
          <w:sz w:val="20"/>
          <w:szCs w:val="20"/>
        </w:rPr>
        <w:t xml:space="preserve">von der NFS mit </w:t>
      </w:r>
      <w:r w:rsidRPr="00867733">
        <w:rPr>
          <w:rFonts w:ascii="Verdana" w:hAnsi="Verdana"/>
          <w:sz w:val="20"/>
          <w:szCs w:val="20"/>
        </w:rPr>
        <w:t>Spenden unterstützt</w:t>
      </w:r>
      <w:r w:rsidR="00821E6E">
        <w:rPr>
          <w:rFonts w:ascii="Verdana" w:hAnsi="Verdana"/>
          <w:sz w:val="20"/>
          <w:szCs w:val="20"/>
        </w:rPr>
        <w:t>. I</w:t>
      </w:r>
      <w:r w:rsidRPr="00867733">
        <w:rPr>
          <w:rFonts w:ascii="Verdana" w:hAnsi="Verdana"/>
          <w:sz w:val="20"/>
          <w:szCs w:val="20"/>
        </w:rPr>
        <w:t>m M</w:t>
      </w:r>
      <w:r w:rsidR="00821E6E">
        <w:rPr>
          <w:rFonts w:ascii="Verdana" w:hAnsi="Verdana"/>
          <w:sz w:val="20"/>
          <w:szCs w:val="20"/>
        </w:rPr>
        <w:t>i</w:t>
      </w:r>
      <w:r w:rsidRPr="00867733">
        <w:rPr>
          <w:rFonts w:ascii="Verdana" w:hAnsi="Verdana"/>
          <w:sz w:val="20"/>
          <w:szCs w:val="20"/>
        </w:rPr>
        <w:t>ttelpunkt steht ein Schulprojekt in Afrika. Jährlich nehmen Mitarbeiter an dem HSH Nordbank Run</w:t>
      </w:r>
      <w:r w:rsidR="001A6B00">
        <w:rPr>
          <w:rFonts w:ascii="Verdana" w:hAnsi="Verdana"/>
          <w:sz w:val="20"/>
          <w:szCs w:val="20"/>
        </w:rPr>
        <w:t>,</w:t>
      </w:r>
      <w:r w:rsidRPr="00867733">
        <w:rPr>
          <w:rFonts w:ascii="Verdana" w:hAnsi="Verdana"/>
          <w:sz w:val="20"/>
          <w:szCs w:val="20"/>
        </w:rPr>
        <w:t xml:space="preserve"> "Kinder helfen Kinder"</w:t>
      </w:r>
      <w:r w:rsidR="001A6B00">
        <w:rPr>
          <w:rFonts w:ascii="Verdana" w:hAnsi="Verdana"/>
          <w:sz w:val="20"/>
          <w:szCs w:val="20"/>
        </w:rPr>
        <w:t>, in Hamburg</w:t>
      </w:r>
      <w:r w:rsidRPr="00867733">
        <w:rPr>
          <w:rFonts w:ascii="Verdana" w:hAnsi="Verdana"/>
          <w:sz w:val="20"/>
          <w:szCs w:val="20"/>
        </w:rPr>
        <w:t xml:space="preserve"> teil.</w:t>
      </w:r>
    </w:p>
    <w:p w:rsidR="00FB285D" w:rsidRPr="00F94F8D" w:rsidRDefault="00FB285D" w:rsidP="00867733">
      <w:pPr>
        <w:rPr>
          <w:rFonts w:ascii="Verdana" w:hAnsi="Verdana"/>
          <w:sz w:val="16"/>
          <w:szCs w:val="16"/>
        </w:rPr>
      </w:pPr>
    </w:p>
    <w:p w:rsidR="00882B3E" w:rsidRPr="00F94F8D" w:rsidRDefault="00882B3E" w:rsidP="00867733">
      <w:pPr>
        <w:rPr>
          <w:rFonts w:ascii="Verdana" w:hAnsi="Verdana"/>
          <w:i/>
          <w:sz w:val="20"/>
          <w:szCs w:val="20"/>
        </w:rPr>
      </w:pPr>
      <w:r w:rsidRPr="00F94F8D">
        <w:rPr>
          <w:rFonts w:ascii="Verdana" w:hAnsi="Verdana"/>
          <w:i/>
          <w:sz w:val="20"/>
          <w:szCs w:val="20"/>
        </w:rPr>
        <w:t xml:space="preserve">Die NFS </w:t>
      </w:r>
      <w:proofErr w:type="spellStart"/>
      <w:r w:rsidRPr="00F94F8D">
        <w:rPr>
          <w:rFonts w:ascii="Verdana" w:hAnsi="Verdana"/>
          <w:i/>
          <w:sz w:val="20"/>
          <w:szCs w:val="20"/>
        </w:rPr>
        <w:t>Netfonds</w:t>
      </w:r>
      <w:proofErr w:type="spellEnd"/>
      <w:r w:rsidRPr="00F94F8D">
        <w:rPr>
          <w:rFonts w:ascii="Verdana" w:hAnsi="Verdana"/>
          <w:i/>
          <w:sz w:val="20"/>
          <w:szCs w:val="20"/>
        </w:rPr>
        <w:t xml:space="preserve"> Financial Service GmbH wurde seit 2018 für den „Großen Preis des Mittelstands“</w:t>
      </w:r>
      <w:r w:rsidR="00132DB6" w:rsidRPr="00F94F8D">
        <w:rPr>
          <w:rFonts w:ascii="Verdana" w:hAnsi="Verdana"/>
          <w:i/>
          <w:sz w:val="20"/>
          <w:szCs w:val="20"/>
        </w:rPr>
        <w:t xml:space="preserve"> </w:t>
      </w:r>
      <w:r w:rsidRPr="00F94F8D">
        <w:rPr>
          <w:rFonts w:ascii="Verdana" w:hAnsi="Verdana"/>
          <w:i/>
          <w:sz w:val="20"/>
          <w:szCs w:val="20"/>
        </w:rPr>
        <w:t>nominiert. In diesem Jahr erfolgte die Nominierung durch die KFM Deutsche Mittelstands AG, Hamburg.</w:t>
      </w:r>
      <w:r w:rsidRPr="00F94F8D">
        <w:rPr>
          <w:rFonts w:ascii="Verdana" w:hAnsi="Verdana"/>
          <w:i/>
          <w:sz w:val="20"/>
          <w:szCs w:val="20"/>
        </w:rPr>
        <w:tab/>
      </w:r>
      <w:r w:rsidRPr="00F94F8D">
        <w:rPr>
          <w:rFonts w:ascii="Verdana" w:hAnsi="Verdana"/>
          <w:i/>
          <w:sz w:val="20"/>
          <w:szCs w:val="20"/>
        </w:rPr>
        <w:tab/>
      </w:r>
      <w:r w:rsidRPr="00F94F8D">
        <w:rPr>
          <w:rFonts w:ascii="Verdana" w:hAnsi="Verdana"/>
          <w:i/>
          <w:sz w:val="20"/>
          <w:szCs w:val="20"/>
        </w:rPr>
        <w:tab/>
      </w:r>
      <w:r w:rsidRPr="00F94F8D">
        <w:rPr>
          <w:rFonts w:ascii="Verdana" w:hAnsi="Verdana"/>
          <w:i/>
          <w:sz w:val="20"/>
          <w:szCs w:val="20"/>
        </w:rPr>
        <w:tab/>
      </w:r>
      <w:r w:rsidRPr="00F94F8D">
        <w:rPr>
          <w:rFonts w:ascii="Verdana" w:hAnsi="Verdana"/>
          <w:i/>
          <w:sz w:val="20"/>
          <w:szCs w:val="20"/>
        </w:rPr>
        <w:tab/>
      </w:r>
      <w:r w:rsidRPr="00F94F8D">
        <w:rPr>
          <w:rFonts w:ascii="Verdana" w:hAnsi="Verdana"/>
          <w:i/>
          <w:sz w:val="20"/>
          <w:szCs w:val="20"/>
        </w:rPr>
        <w:tab/>
      </w:r>
      <w:r w:rsidRPr="00F94F8D">
        <w:rPr>
          <w:rFonts w:ascii="Verdana" w:hAnsi="Verdana"/>
          <w:i/>
          <w:sz w:val="20"/>
          <w:szCs w:val="20"/>
        </w:rPr>
        <w:tab/>
      </w:r>
      <w:r w:rsidRPr="00F94F8D">
        <w:rPr>
          <w:rFonts w:ascii="Verdana" w:hAnsi="Verdana"/>
          <w:i/>
          <w:sz w:val="20"/>
          <w:szCs w:val="20"/>
        </w:rPr>
        <w:tab/>
        <w:t xml:space="preserve">              </w:t>
      </w:r>
      <w:r w:rsidRPr="00F94F8D">
        <w:rPr>
          <w:rFonts w:ascii="Verdana" w:hAnsi="Verdana"/>
          <w:b/>
          <w:i/>
          <w:sz w:val="20"/>
          <w:szCs w:val="20"/>
        </w:rPr>
        <w:t xml:space="preserve"> O</w:t>
      </w:r>
    </w:p>
    <w:p w:rsidR="00FB285D" w:rsidRPr="00867733" w:rsidRDefault="00FB285D" w:rsidP="00867733">
      <w:pPr>
        <w:rPr>
          <w:rFonts w:ascii="Verdana" w:hAnsi="Verdana"/>
          <w:sz w:val="20"/>
          <w:szCs w:val="20"/>
        </w:rPr>
      </w:pPr>
    </w:p>
    <w:p w:rsidR="00FB285D" w:rsidRPr="00867733" w:rsidRDefault="00FB285D" w:rsidP="00867733">
      <w:pPr>
        <w:rPr>
          <w:rFonts w:ascii="Verdana" w:hAnsi="Verdana"/>
          <w:sz w:val="20"/>
          <w:szCs w:val="20"/>
        </w:rPr>
      </w:pPr>
    </w:p>
    <w:p w:rsidR="00FB285D" w:rsidRPr="00867733" w:rsidRDefault="00FB285D" w:rsidP="00867733">
      <w:pPr>
        <w:rPr>
          <w:rFonts w:ascii="Verdana" w:hAnsi="Verdana"/>
          <w:sz w:val="20"/>
          <w:szCs w:val="20"/>
        </w:rPr>
      </w:pPr>
    </w:p>
    <w:p w:rsidR="00FB285D" w:rsidRPr="00867733" w:rsidRDefault="00FB285D" w:rsidP="00867733">
      <w:pPr>
        <w:rPr>
          <w:rFonts w:ascii="Verdana" w:hAnsi="Verdana"/>
          <w:sz w:val="20"/>
          <w:szCs w:val="20"/>
        </w:rPr>
      </w:pPr>
    </w:p>
    <w:sectPr w:rsidR="00FB285D" w:rsidRPr="00867733" w:rsidSect="001605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5A0"/>
    <w:multiLevelType w:val="hybridMultilevel"/>
    <w:tmpl w:val="4762F78E"/>
    <w:lvl w:ilvl="0" w:tplc="9A5EA6E2">
      <w:numFmt w:val="bullet"/>
      <w:lvlText w:val="&quot;"/>
      <w:lvlJc w:val="left"/>
      <w:pPr>
        <w:ind w:left="145" w:hanging="145"/>
      </w:pPr>
      <w:rPr>
        <w:rFonts w:ascii="Times New Roman" w:eastAsia="Times New Roman" w:hAnsi="Times New Roman" w:cs="Times New Roman" w:hint="default"/>
        <w:w w:val="99"/>
        <w:sz w:val="22"/>
        <w:szCs w:val="22"/>
      </w:rPr>
    </w:lvl>
    <w:lvl w:ilvl="1" w:tplc="9CE6CF92">
      <w:numFmt w:val="bullet"/>
      <w:lvlText w:val="•"/>
      <w:lvlJc w:val="left"/>
      <w:pPr>
        <w:ind w:left="1088" w:hanging="145"/>
      </w:pPr>
      <w:rPr>
        <w:rFonts w:hint="default"/>
      </w:rPr>
    </w:lvl>
    <w:lvl w:ilvl="2" w:tplc="CB343400">
      <w:numFmt w:val="bullet"/>
      <w:lvlText w:val="•"/>
      <w:lvlJc w:val="left"/>
      <w:pPr>
        <w:ind w:left="2076" w:hanging="145"/>
      </w:pPr>
      <w:rPr>
        <w:rFonts w:hint="default"/>
      </w:rPr>
    </w:lvl>
    <w:lvl w:ilvl="3" w:tplc="3B8497C2">
      <w:numFmt w:val="bullet"/>
      <w:lvlText w:val="•"/>
      <w:lvlJc w:val="left"/>
      <w:pPr>
        <w:ind w:left="3064" w:hanging="145"/>
      </w:pPr>
      <w:rPr>
        <w:rFonts w:hint="default"/>
      </w:rPr>
    </w:lvl>
    <w:lvl w:ilvl="4" w:tplc="7F44D746">
      <w:numFmt w:val="bullet"/>
      <w:lvlText w:val="•"/>
      <w:lvlJc w:val="left"/>
      <w:pPr>
        <w:ind w:left="4052" w:hanging="145"/>
      </w:pPr>
      <w:rPr>
        <w:rFonts w:hint="default"/>
      </w:rPr>
    </w:lvl>
    <w:lvl w:ilvl="5" w:tplc="187EF4A6">
      <w:numFmt w:val="bullet"/>
      <w:lvlText w:val="•"/>
      <w:lvlJc w:val="left"/>
      <w:pPr>
        <w:ind w:left="5040" w:hanging="145"/>
      </w:pPr>
      <w:rPr>
        <w:rFonts w:hint="default"/>
      </w:rPr>
    </w:lvl>
    <w:lvl w:ilvl="6" w:tplc="4D32FDDE">
      <w:numFmt w:val="bullet"/>
      <w:lvlText w:val="•"/>
      <w:lvlJc w:val="left"/>
      <w:pPr>
        <w:ind w:left="6028" w:hanging="145"/>
      </w:pPr>
      <w:rPr>
        <w:rFonts w:hint="default"/>
      </w:rPr>
    </w:lvl>
    <w:lvl w:ilvl="7" w:tplc="E61AFCEA">
      <w:numFmt w:val="bullet"/>
      <w:lvlText w:val="•"/>
      <w:lvlJc w:val="left"/>
      <w:pPr>
        <w:ind w:left="7016" w:hanging="145"/>
      </w:pPr>
      <w:rPr>
        <w:rFonts w:hint="default"/>
      </w:rPr>
    </w:lvl>
    <w:lvl w:ilvl="8" w:tplc="503EC67C">
      <w:numFmt w:val="bullet"/>
      <w:lvlText w:val="•"/>
      <w:lvlJc w:val="left"/>
      <w:pPr>
        <w:ind w:left="8004" w:hanging="145"/>
      </w:pPr>
      <w:rPr>
        <w:rFonts w:hint="default"/>
      </w:rPr>
    </w:lvl>
  </w:abstractNum>
  <w:abstractNum w:abstractNumId="1">
    <w:nsid w:val="1B455F0C"/>
    <w:multiLevelType w:val="hybridMultilevel"/>
    <w:tmpl w:val="54A82D04"/>
    <w:lvl w:ilvl="0" w:tplc="71C4109A">
      <w:numFmt w:val="bullet"/>
      <w:lvlText w:val="-"/>
      <w:lvlJc w:val="left"/>
      <w:pPr>
        <w:ind w:left="228" w:hanging="129"/>
      </w:pPr>
      <w:rPr>
        <w:rFonts w:ascii="Times New Roman" w:eastAsia="Times New Roman" w:hAnsi="Times New Roman" w:cs="Times New Roman" w:hint="default"/>
        <w:w w:val="99"/>
        <w:sz w:val="22"/>
        <w:szCs w:val="22"/>
      </w:rPr>
    </w:lvl>
    <w:lvl w:ilvl="1" w:tplc="6346D99A">
      <w:numFmt w:val="bullet"/>
      <w:lvlText w:val="•"/>
      <w:lvlJc w:val="left"/>
      <w:pPr>
        <w:ind w:left="1196" w:hanging="129"/>
      </w:pPr>
      <w:rPr>
        <w:rFonts w:hint="default"/>
      </w:rPr>
    </w:lvl>
    <w:lvl w:ilvl="2" w:tplc="9F868896">
      <w:numFmt w:val="bullet"/>
      <w:lvlText w:val="•"/>
      <w:lvlJc w:val="left"/>
      <w:pPr>
        <w:ind w:left="2172" w:hanging="129"/>
      </w:pPr>
      <w:rPr>
        <w:rFonts w:hint="default"/>
      </w:rPr>
    </w:lvl>
    <w:lvl w:ilvl="3" w:tplc="8A5A0564">
      <w:numFmt w:val="bullet"/>
      <w:lvlText w:val="•"/>
      <w:lvlJc w:val="left"/>
      <w:pPr>
        <w:ind w:left="3148" w:hanging="129"/>
      </w:pPr>
      <w:rPr>
        <w:rFonts w:hint="default"/>
      </w:rPr>
    </w:lvl>
    <w:lvl w:ilvl="4" w:tplc="242E5034">
      <w:numFmt w:val="bullet"/>
      <w:lvlText w:val="•"/>
      <w:lvlJc w:val="left"/>
      <w:pPr>
        <w:ind w:left="4124" w:hanging="129"/>
      </w:pPr>
      <w:rPr>
        <w:rFonts w:hint="default"/>
      </w:rPr>
    </w:lvl>
    <w:lvl w:ilvl="5" w:tplc="2CF0830C">
      <w:numFmt w:val="bullet"/>
      <w:lvlText w:val="•"/>
      <w:lvlJc w:val="left"/>
      <w:pPr>
        <w:ind w:left="5100" w:hanging="129"/>
      </w:pPr>
      <w:rPr>
        <w:rFonts w:hint="default"/>
      </w:rPr>
    </w:lvl>
    <w:lvl w:ilvl="6" w:tplc="E2FA56AC">
      <w:numFmt w:val="bullet"/>
      <w:lvlText w:val="•"/>
      <w:lvlJc w:val="left"/>
      <w:pPr>
        <w:ind w:left="6076" w:hanging="129"/>
      </w:pPr>
      <w:rPr>
        <w:rFonts w:hint="default"/>
      </w:rPr>
    </w:lvl>
    <w:lvl w:ilvl="7" w:tplc="7522FE0E">
      <w:numFmt w:val="bullet"/>
      <w:lvlText w:val="•"/>
      <w:lvlJc w:val="left"/>
      <w:pPr>
        <w:ind w:left="7052" w:hanging="129"/>
      </w:pPr>
      <w:rPr>
        <w:rFonts w:hint="default"/>
      </w:rPr>
    </w:lvl>
    <w:lvl w:ilvl="8" w:tplc="04DA8838">
      <w:numFmt w:val="bullet"/>
      <w:lvlText w:val="•"/>
      <w:lvlJc w:val="left"/>
      <w:pPr>
        <w:ind w:left="8028" w:hanging="129"/>
      </w:pPr>
      <w:rPr>
        <w:rFonts w:hint="default"/>
      </w:rPr>
    </w:lvl>
  </w:abstractNum>
  <w:abstractNum w:abstractNumId="2">
    <w:nsid w:val="2A74537B"/>
    <w:multiLevelType w:val="hybridMultilevel"/>
    <w:tmpl w:val="CD4EDB80"/>
    <w:lvl w:ilvl="0" w:tplc="7C6EF5FE">
      <w:numFmt w:val="bullet"/>
      <w:lvlText w:val="-"/>
      <w:lvlJc w:val="left"/>
      <w:pPr>
        <w:ind w:left="129" w:hanging="129"/>
      </w:pPr>
      <w:rPr>
        <w:rFonts w:ascii="Times New Roman" w:eastAsia="Times New Roman" w:hAnsi="Times New Roman" w:cs="Times New Roman" w:hint="default"/>
        <w:w w:val="99"/>
        <w:sz w:val="22"/>
        <w:szCs w:val="22"/>
      </w:rPr>
    </w:lvl>
    <w:lvl w:ilvl="1" w:tplc="D8FE2C96">
      <w:numFmt w:val="bullet"/>
      <w:lvlText w:val="•"/>
      <w:lvlJc w:val="left"/>
      <w:pPr>
        <w:ind w:left="1088" w:hanging="129"/>
      </w:pPr>
    </w:lvl>
    <w:lvl w:ilvl="2" w:tplc="CDC46E44">
      <w:numFmt w:val="bullet"/>
      <w:lvlText w:val="•"/>
      <w:lvlJc w:val="left"/>
      <w:pPr>
        <w:ind w:left="2076" w:hanging="129"/>
      </w:pPr>
    </w:lvl>
    <w:lvl w:ilvl="3" w:tplc="C68435A6">
      <w:numFmt w:val="bullet"/>
      <w:lvlText w:val="•"/>
      <w:lvlJc w:val="left"/>
      <w:pPr>
        <w:ind w:left="3064" w:hanging="129"/>
      </w:pPr>
    </w:lvl>
    <w:lvl w:ilvl="4" w:tplc="92100910">
      <w:numFmt w:val="bullet"/>
      <w:lvlText w:val="•"/>
      <w:lvlJc w:val="left"/>
      <w:pPr>
        <w:ind w:left="4052" w:hanging="129"/>
      </w:pPr>
    </w:lvl>
    <w:lvl w:ilvl="5" w:tplc="0FAEE8BE">
      <w:numFmt w:val="bullet"/>
      <w:lvlText w:val="•"/>
      <w:lvlJc w:val="left"/>
      <w:pPr>
        <w:ind w:left="5040" w:hanging="129"/>
      </w:pPr>
    </w:lvl>
    <w:lvl w:ilvl="6" w:tplc="6E726D1C">
      <w:numFmt w:val="bullet"/>
      <w:lvlText w:val="•"/>
      <w:lvlJc w:val="left"/>
      <w:pPr>
        <w:ind w:left="6028" w:hanging="129"/>
      </w:pPr>
    </w:lvl>
    <w:lvl w:ilvl="7" w:tplc="4E72E0A4">
      <w:numFmt w:val="bullet"/>
      <w:lvlText w:val="•"/>
      <w:lvlJc w:val="left"/>
      <w:pPr>
        <w:ind w:left="7016" w:hanging="129"/>
      </w:pPr>
    </w:lvl>
    <w:lvl w:ilvl="8" w:tplc="97D8B032">
      <w:numFmt w:val="bullet"/>
      <w:lvlText w:val="•"/>
      <w:lvlJc w:val="left"/>
      <w:pPr>
        <w:ind w:left="8004" w:hanging="129"/>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B14"/>
    <w:rsid w:val="00007DA4"/>
    <w:rsid w:val="0002099B"/>
    <w:rsid w:val="00077007"/>
    <w:rsid w:val="00083573"/>
    <w:rsid w:val="000B32CB"/>
    <w:rsid w:val="000C301B"/>
    <w:rsid w:val="000D7DAC"/>
    <w:rsid w:val="000F01FE"/>
    <w:rsid w:val="000F0B13"/>
    <w:rsid w:val="000F2C27"/>
    <w:rsid w:val="00102130"/>
    <w:rsid w:val="001227E4"/>
    <w:rsid w:val="00126B2C"/>
    <w:rsid w:val="00132DB6"/>
    <w:rsid w:val="00133DFE"/>
    <w:rsid w:val="00142028"/>
    <w:rsid w:val="001433CC"/>
    <w:rsid w:val="001605A5"/>
    <w:rsid w:val="00172621"/>
    <w:rsid w:val="001803EA"/>
    <w:rsid w:val="00193C46"/>
    <w:rsid w:val="001A573A"/>
    <w:rsid w:val="001A6B00"/>
    <w:rsid w:val="001B4BE0"/>
    <w:rsid w:val="001C551F"/>
    <w:rsid w:val="001C5BFB"/>
    <w:rsid w:val="001E01B9"/>
    <w:rsid w:val="001E65C3"/>
    <w:rsid w:val="00202DD5"/>
    <w:rsid w:val="00205B82"/>
    <w:rsid w:val="00221151"/>
    <w:rsid w:val="002225D2"/>
    <w:rsid w:val="0025002F"/>
    <w:rsid w:val="00284970"/>
    <w:rsid w:val="002C17C0"/>
    <w:rsid w:val="00303081"/>
    <w:rsid w:val="00306C7B"/>
    <w:rsid w:val="0031765A"/>
    <w:rsid w:val="003213FF"/>
    <w:rsid w:val="00337BA7"/>
    <w:rsid w:val="0035556D"/>
    <w:rsid w:val="003678E7"/>
    <w:rsid w:val="00386F47"/>
    <w:rsid w:val="003949E2"/>
    <w:rsid w:val="003D0BB6"/>
    <w:rsid w:val="003D33A8"/>
    <w:rsid w:val="003F3159"/>
    <w:rsid w:val="003F59AA"/>
    <w:rsid w:val="004222C0"/>
    <w:rsid w:val="004669EA"/>
    <w:rsid w:val="004927F9"/>
    <w:rsid w:val="004A588D"/>
    <w:rsid w:val="004B16E5"/>
    <w:rsid w:val="004F07E8"/>
    <w:rsid w:val="004F6D00"/>
    <w:rsid w:val="00525CBB"/>
    <w:rsid w:val="00553F09"/>
    <w:rsid w:val="005577C7"/>
    <w:rsid w:val="00582858"/>
    <w:rsid w:val="00593260"/>
    <w:rsid w:val="005B4766"/>
    <w:rsid w:val="005C7451"/>
    <w:rsid w:val="005F6EA8"/>
    <w:rsid w:val="006147D7"/>
    <w:rsid w:val="006258D1"/>
    <w:rsid w:val="00625D42"/>
    <w:rsid w:val="00640166"/>
    <w:rsid w:val="006D628F"/>
    <w:rsid w:val="006E14CE"/>
    <w:rsid w:val="006E4160"/>
    <w:rsid w:val="006E5214"/>
    <w:rsid w:val="006E63ED"/>
    <w:rsid w:val="00706292"/>
    <w:rsid w:val="00733A65"/>
    <w:rsid w:val="007549E3"/>
    <w:rsid w:val="00754C48"/>
    <w:rsid w:val="00781815"/>
    <w:rsid w:val="00784397"/>
    <w:rsid w:val="00797A40"/>
    <w:rsid w:val="007B3662"/>
    <w:rsid w:val="007D289B"/>
    <w:rsid w:val="007E2CEA"/>
    <w:rsid w:val="007F1093"/>
    <w:rsid w:val="008178A2"/>
    <w:rsid w:val="00821E6E"/>
    <w:rsid w:val="0082457F"/>
    <w:rsid w:val="008425A1"/>
    <w:rsid w:val="00843E4C"/>
    <w:rsid w:val="00844930"/>
    <w:rsid w:val="008458F5"/>
    <w:rsid w:val="00861967"/>
    <w:rsid w:val="00861BB7"/>
    <w:rsid w:val="00861D09"/>
    <w:rsid w:val="00867733"/>
    <w:rsid w:val="00882B3E"/>
    <w:rsid w:val="008F4B14"/>
    <w:rsid w:val="008F53F0"/>
    <w:rsid w:val="008F7842"/>
    <w:rsid w:val="009178BF"/>
    <w:rsid w:val="009264C1"/>
    <w:rsid w:val="00960A0F"/>
    <w:rsid w:val="00963D72"/>
    <w:rsid w:val="009C0CFB"/>
    <w:rsid w:val="009E4DE9"/>
    <w:rsid w:val="009E5435"/>
    <w:rsid w:val="009F0C0C"/>
    <w:rsid w:val="009F5C9D"/>
    <w:rsid w:val="009F5EEC"/>
    <w:rsid w:val="00A02FA5"/>
    <w:rsid w:val="00A06EDF"/>
    <w:rsid w:val="00A11F80"/>
    <w:rsid w:val="00A164C5"/>
    <w:rsid w:val="00A33446"/>
    <w:rsid w:val="00A405B6"/>
    <w:rsid w:val="00A52CB3"/>
    <w:rsid w:val="00A72D61"/>
    <w:rsid w:val="00A7747B"/>
    <w:rsid w:val="00A80962"/>
    <w:rsid w:val="00AE36A0"/>
    <w:rsid w:val="00AF2632"/>
    <w:rsid w:val="00B0199C"/>
    <w:rsid w:val="00B12F12"/>
    <w:rsid w:val="00B621C3"/>
    <w:rsid w:val="00B63E43"/>
    <w:rsid w:val="00B64730"/>
    <w:rsid w:val="00B65705"/>
    <w:rsid w:val="00B8461B"/>
    <w:rsid w:val="00B9652E"/>
    <w:rsid w:val="00BA178B"/>
    <w:rsid w:val="00BA45E9"/>
    <w:rsid w:val="00BC18BB"/>
    <w:rsid w:val="00BF36E1"/>
    <w:rsid w:val="00C040C9"/>
    <w:rsid w:val="00C45C70"/>
    <w:rsid w:val="00C660A2"/>
    <w:rsid w:val="00C735CC"/>
    <w:rsid w:val="00C81CE6"/>
    <w:rsid w:val="00C9131E"/>
    <w:rsid w:val="00C92312"/>
    <w:rsid w:val="00CD1CEB"/>
    <w:rsid w:val="00CF67DD"/>
    <w:rsid w:val="00D04D7F"/>
    <w:rsid w:val="00D05577"/>
    <w:rsid w:val="00D11579"/>
    <w:rsid w:val="00D15669"/>
    <w:rsid w:val="00D266EA"/>
    <w:rsid w:val="00D352BE"/>
    <w:rsid w:val="00D61B41"/>
    <w:rsid w:val="00D92FEF"/>
    <w:rsid w:val="00DA1808"/>
    <w:rsid w:val="00DB57D3"/>
    <w:rsid w:val="00DE6499"/>
    <w:rsid w:val="00DE653F"/>
    <w:rsid w:val="00E34CBA"/>
    <w:rsid w:val="00E357C5"/>
    <w:rsid w:val="00E530CB"/>
    <w:rsid w:val="00E71E38"/>
    <w:rsid w:val="00E84503"/>
    <w:rsid w:val="00E86A12"/>
    <w:rsid w:val="00E90546"/>
    <w:rsid w:val="00E91CB6"/>
    <w:rsid w:val="00EA6A47"/>
    <w:rsid w:val="00EB36E9"/>
    <w:rsid w:val="00EB44DA"/>
    <w:rsid w:val="00EB7ED9"/>
    <w:rsid w:val="00EC39FC"/>
    <w:rsid w:val="00ED0D48"/>
    <w:rsid w:val="00EF0812"/>
    <w:rsid w:val="00F119BF"/>
    <w:rsid w:val="00F2051E"/>
    <w:rsid w:val="00F52A90"/>
    <w:rsid w:val="00F5657B"/>
    <w:rsid w:val="00F70869"/>
    <w:rsid w:val="00F92681"/>
    <w:rsid w:val="00F94453"/>
    <w:rsid w:val="00F94F8D"/>
    <w:rsid w:val="00F97A19"/>
    <w:rsid w:val="00FB285D"/>
    <w:rsid w:val="00FB7549"/>
    <w:rsid w:val="00FC2436"/>
    <w:rsid w:val="00FE0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B14"/>
    <w:rPr>
      <w:sz w:val="24"/>
      <w:szCs w:val="24"/>
      <w:lang w:eastAsia="en-US"/>
    </w:rPr>
  </w:style>
  <w:style w:type="paragraph" w:styleId="berschrift1">
    <w:name w:val="heading 1"/>
    <w:basedOn w:val="Standard"/>
    <w:link w:val="berschrift1Zchn"/>
    <w:uiPriority w:val="9"/>
    <w:qFormat/>
    <w:locked/>
    <w:rsid w:val="000C301B"/>
    <w:pPr>
      <w:widowControl w:val="0"/>
      <w:autoSpaceDE w:val="0"/>
      <w:autoSpaceDN w:val="0"/>
      <w:spacing w:before="104"/>
      <w:ind w:left="100"/>
      <w:outlineLvl w:val="0"/>
    </w:pPr>
    <w:rPr>
      <w:rFonts w:ascii="Arial" w:eastAsia="Arial" w:hAnsi="Arial" w:cs="Arial"/>
      <w:b/>
      <w:bCs/>
      <w:sz w:val="34"/>
      <w:szCs w:val="34"/>
      <w:lang w:val="en-US"/>
    </w:rPr>
  </w:style>
  <w:style w:type="paragraph" w:styleId="berschrift2">
    <w:name w:val="heading 2"/>
    <w:basedOn w:val="Standard"/>
    <w:link w:val="berschrift2Zchn"/>
    <w:uiPriority w:val="9"/>
    <w:semiHidden/>
    <w:unhideWhenUsed/>
    <w:qFormat/>
    <w:locked/>
    <w:rsid w:val="000C301B"/>
    <w:pPr>
      <w:widowControl w:val="0"/>
      <w:autoSpaceDE w:val="0"/>
      <w:autoSpaceDN w:val="0"/>
      <w:spacing w:before="208"/>
      <w:ind w:left="100"/>
      <w:outlineLvl w:val="1"/>
    </w:pPr>
    <w:rPr>
      <w:rFonts w:ascii="Arial" w:eastAsia="Arial" w:hAnsi="Arial" w:cs="Arial"/>
      <w:b/>
      <w:bCs/>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E653F"/>
    <w:rPr>
      <w:rFonts w:cs="Times New Roman"/>
      <w:color w:val="0563C1"/>
      <w:u w:val="single"/>
    </w:rPr>
  </w:style>
  <w:style w:type="character" w:customStyle="1" w:styleId="NichtaufgelsteErwhnung1">
    <w:name w:val="Nicht aufgelöste Erwähnung1"/>
    <w:basedOn w:val="Absatz-Standardschriftart"/>
    <w:uiPriority w:val="99"/>
    <w:rsid w:val="00DE653F"/>
    <w:rPr>
      <w:rFonts w:cs="Times New Roman"/>
      <w:color w:val="605E5C"/>
      <w:shd w:val="clear" w:color="auto" w:fill="E1DFDD"/>
    </w:rPr>
  </w:style>
  <w:style w:type="character" w:styleId="Kommentarzeichen">
    <w:name w:val="annotation reference"/>
    <w:basedOn w:val="Absatz-Standardschriftart"/>
    <w:uiPriority w:val="99"/>
    <w:semiHidden/>
    <w:rsid w:val="007F1093"/>
    <w:rPr>
      <w:rFonts w:cs="Times New Roman"/>
      <w:sz w:val="18"/>
      <w:szCs w:val="18"/>
    </w:rPr>
  </w:style>
  <w:style w:type="paragraph" w:styleId="Kommentartext">
    <w:name w:val="annotation text"/>
    <w:basedOn w:val="Standard"/>
    <w:link w:val="KommentartextZchn"/>
    <w:uiPriority w:val="99"/>
    <w:semiHidden/>
    <w:rsid w:val="007F1093"/>
  </w:style>
  <w:style w:type="character" w:customStyle="1" w:styleId="KommentartextZchn">
    <w:name w:val="Kommentartext Zchn"/>
    <w:basedOn w:val="Absatz-Standardschriftart"/>
    <w:link w:val="Kommentartext"/>
    <w:uiPriority w:val="99"/>
    <w:semiHidden/>
    <w:locked/>
    <w:rsid w:val="007F1093"/>
    <w:rPr>
      <w:rFonts w:cs="Times New Roman"/>
    </w:rPr>
  </w:style>
  <w:style w:type="paragraph" w:styleId="Kommentarthema">
    <w:name w:val="annotation subject"/>
    <w:basedOn w:val="Kommentartext"/>
    <w:next w:val="Kommentartext"/>
    <w:link w:val="KommentarthemaZchn"/>
    <w:uiPriority w:val="99"/>
    <w:semiHidden/>
    <w:rsid w:val="007F1093"/>
    <w:rPr>
      <w:b/>
      <w:bCs/>
      <w:sz w:val="20"/>
      <w:szCs w:val="20"/>
    </w:rPr>
  </w:style>
  <w:style w:type="character" w:customStyle="1" w:styleId="KommentarthemaZchn">
    <w:name w:val="Kommentarthema Zchn"/>
    <w:basedOn w:val="KommentartextZchn"/>
    <w:link w:val="Kommentarthema"/>
    <w:uiPriority w:val="99"/>
    <w:semiHidden/>
    <w:locked/>
    <w:rsid w:val="007F1093"/>
    <w:rPr>
      <w:rFonts w:cs="Times New Roman"/>
      <w:b/>
      <w:bCs/>
      <w:sz w:val="20"/>
      <w:szCs w:val="20"/>
    </w:rPr>
  </w:style>
  <w:style w:type="paragraph" w:styleId="Sprechblasentext">
    <w:name w:val="Balloon Text"/>
    <w:basedOn w:val="Standard"/>
    <w:link w:val="SprechblasentextZchn"/>
    <w:uiPriority w:val="99"/>
    <w:semiHidden/>
    <w:rsid w:val="007F10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locked/>
    <w:rsid w:val="007F1093"/>
    <w:rPr>
      <w:rFonts w:ascii="Times New Roman" w:hAnsi="Times New Roman" w:cs="Times New Roman"/>
      <w:sz w:val="18"/>
      <w:szCs w:val="18"/>
    </w:rPr>
  </w:style>
  <w:style w:type="paragraph" w:styleId="Dokumentstruktur">
    <w:name w:val="Document Map"/>
    <w:basedOn w:val="Standard"/>
    <w:link w:val="DokumentstrukturZchn"/>
    <w:uiPriority w:val="99"/>
    <w:semiHidden/>
    <w:rsid w:val="0025002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A52CB3"/>
    <w:rPr>
      <w:rFonts w:ascii="Times New Roman" w:hAnsi="Times New Roman" w:cs="Times New Roman"/>
      <w:sz w:val="2"/>
      <w:lang w:eastAsia="en-US"/>
    </w:rPr>
  </w:style>
  <w:style w:type="character" w:customStyle="1" w:styleId="berschrift1Zchn">
    <w:name w:val="Überschrift 1 Zchn"/>
    <w:basedOn w:val="Absatz-Standardschriftart"/>
    <w:link w:val="berschrift1"/>
    <w:uiPriority w:val="9"/>
    <w:rsid w:val="000C301B"/>
    <w:rPr>
      <w:rFonts w:ascii="Arial" w:eastAsia="Arial" w:hAnsi="Arial" w:cs="Arial"/>
      <w:b/>
      <w:bCs/>
      <w:sz w:val="34"/>
      <w:szCs w:val="34"/>
      <w:lang w:val="en-US" w:eastAsia="en-US"/>
    </w:rPr>
  </w:style>
  <w:style w:type="character" w:customStyle="1" w:styleId="berschrift2Zchn">
    <w:name w:val="Überschrift 2 Zchn"/>
    <w:basedOn w:val="Absatz-Standardschriftart"/>
    <w:link w:val="berschrift2"/>
    <w:uiPriority w:val="9"/>
    <w:semiHidden/>
    <w:rsid w:val="000C301B"/>
    <w:rPr>
      <w:rFonts w:ascii="Arial" w:eastAsia="Arial" w:hAnsi="Arial" w:cs="Arial"/>
      <w:b/>
      <w:bCs/>
      <w:sz w:val="28"/>
      <w:szCs w:val="28"/>
      <w:lang w:val="en-US" w:eastAsia="en-US"/>
    </w:rPr>
  </w:style>
  <w:style w:type="paragraph" w:styleId="Textkrper">
    <w:name w:val="Body Text"/>
    <w:basedOn w:val="Standard"/>
    <w:link w:val="TextkrperZchn"/>
    <w:uiPriority w:val="1"/>
    <w:unhideWhenUsed/>
    <w:qFormat/>
    <w:rsid w:val="000C301B"/>
    <w:pPr>
      <w:widowControl w:val="0"/>
      <w:autoSpaceDE w:val="0"/>
      <w:autoSpaceDN w:val="0"/>
    </w:pPr>
    <w:rPr>
      <w:rFonts w:ascii="Times New Roman" w:eastAsia="Times New Roman" w:hAnsi="Times New Roman"/>
      <w:sz w:val="22"/>
      <w:szCs w:val="22"/>
      <w:lang w:val="en-US"/>
    </w:rPr>
  </w:style>
  <w:style w:type="character" w:customStyle="1" w:styleId="TextkrperZchn">
    <w:name w:val="Textkörper Zchn"/>
    <w:basedOn w:val="Absatz-Standardschriftart"/>
    <w:link w:val="Textkrper"/>
    <w:uiPriority w:val="1"/>
    <w:rsid w:val="000C301B"/>
    <w:rPr>
      <w:rFonts w:ascii="Times New Roman" w:eastAsia="Times New Roman" w:hAnsi="Times New Roman"/>
      <w:lang w:val="en-US" w:eastAsia="en-US"/>
    </w:rPr>
  </w:style>
  <w:style w:type="paragraph" w:customStyle="1" w:styleId="TableParagraph">
    <w:name w:val="Table Paragraph"/>
    <w:basedOn w:val="Standard"/>
    <w:uiPriority w:val="1"/>
    <w:qFormat/>
    <w:rsid w:val="000C301B"/>
    <w:pPr>
      <w:widowControl w:val="0"/>
      <w:autoSpaceDE w:val="0"/>
      <w:autoSpaceDN w:val="0"/>
      <w:spacing w:before="43" w:line="243" w:lineRule="exact"/>
      <w:ind w:left="21"/>
    </w:pPr>
    <w:rPr>
      <w:rFonts w:ascii="Times New Roman" w:eastAsia="Times New Roman" w:hAnsi="Times New Roman"/>
      <w:sz w:val="22"/>
      <w:szCs w:val="22"/>
      <w:lang w:val="en-US"/>
    </w:rPr>
  </w:style>
  <w:style w:type="table" w:customStyle="1" w:styleId="TableNormal">
    <w:name w:val="Table Normal"/>
    <w:uiPriority w:val="2"/>
    <w:semiHidden/>
    <w:qFormat/>
    <w:rsid w:val="000C301B"/>
    <w:pPr>
      <w:widowControl w:val="0"/>
      <w:autoSpaceDE w:val="0"/>
      <w:autoSpaceDN w:val="0"/>
    </w:pPr>
    <w:rPr>
      <w:lang w:val="en-US" w:eastAsia="en-US"/>
    </w:rPr>
    <w:tblPr>
      <w:tblCellMar>
        <w:top w:w="0" w:type="dxa"/>
        <w:left w:w="0" w:type="dxa"/>
        <w:bottom w:w="0" w:type="dxa"/>
        <w:right w:w="0" w:type="dxa"/>
      </w:tblCellMar>
    </w:tblPr>
  </w:style>
  <w:style w:type="paragraph" w:styleId="Listenabsatz">
    <w:name w:val="List Paragraph"/>
    <w:basedOn w:val="Standard"/>
    <w:uiPriority w:val="1"/>
    <w:qFormat/>
    <w:rsid w:val="003949E2"/>
    <w:pPr>
      <w:widowControl w:val="0"/>
      <w:autoSpaceDE w:val="0"/>
      <w:autoSpaceDN w:val="0"/>
      <w:spacing w:before="11"/>
      <w:ind w:left="228" w:hanging="129"/>
    </w:pPr>
    <w:rPr>
      <w:rFonts w:ascii="Times New Roman" w:eastAsia="Times New Roman" w:hAnsi="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8741">
      <w:bodyDiv w:val="1"/>
      <w:marLeft w:val="0"/>
      <w:marRight w:val="0"/>
      <w:marTop w:val="0"/>
      <w:marBottom w:val="0"/>
      <w:divBdr>
        <w:top w:val="none" w:sz="0" w:space="0" w:color="auto"/>
        <w:left w:val="none" w:sz="0" w:space="0" w:color="auto"/>
        <w:bottom w:val="none" w:sz="0" w:space="0" w:color="auto"/>
        <w:right w:val="none" w:sz="0" w:space="0" w:color="auto"/>
      </w:divBdr>
    </w:div>
    <w:div w:id="295451002">
      <w:bodyDiv w:val="1"/>
      <w:marLeft w:val="0"/>
      <w:marRight w:val="0"/>
      <w:marTop w:val="0"/>
      <w:marBottom w:val="0"/>
      <w:divBdr>
        <w:top w:val="none" w:sz="0" w:space="0" w:color="auto"/>
        <w:left w:val="none" w:sz="0" w:space="0" w:color="auto"/>
        <w:bottom w:val="none" w:sz="0" w:space="0" w:color="auto"/>
        <w:right w:val="none" w:sz="0" w:space="0" w:color="auto"/>
      </w:divBdr>
    </w:div>
    <w:div w:id="431630917">
      <w:bodyDiv w:val="1"/>
      <w:marLeft w:val="0"/>
      <w:marRight w:val="0"/>
      <w:marTop w:val="0"/>
      <w:marBottom w:val="0"/>
      <w:divBdr>
        <w:top w:val="none" w:sz="0" w:space="0" w:color="auto"/>
        <w:left w:val="none" w:sz="0" w:space="0" w:color="auto"/>
        <w:bottom w:val="none" w:sz="0" w:space="0" w:color="auto"/>
        <w:right w:val="none" w:sz="0" w:space="0" w:color="auto"/>
      </w:divBdr>
    </w:div>
    <w:div w:id="474296101">
      <w:marLeft w:val="0"/>
      <w:marRight w:val="0"/>
      <w:marTop w:val="0"/>
      <w:marBottom w:val="0"/>
      <w:divBdr>
        <w:top w:val="none" w:sz="0" w:space="0" w:color="auto"/>
        <w:left w:val="none" w:sz="0" w:space="0" w:color="auto"/>
        <w:bottom w:val="none" w:sz="0" w:space="0" w:color="auto"/>
        <w:right w:val="none" w:sz="0" w:space="0" w:color="auto"/>
      </w:divBdr>
    </w:div>
    <w:div w:id="474296102">
      <w:marLeft w:val="0"/>
      <w:marRight w:val="0"/>
      <w:marTop w:val="0"/>
      <w:marBottom w:val="0"/>
      <w:divBdr>
        <w:top w:val="none" w:sz="0" w:space="0" w:color="auto"/>
        <w:left w:val="none" w:sz="0" w:space="0" w:color="auto"/>
        <w:bottom w:val="none" w:sz="0" w:space="0" w:color="auto"/>
        <w:right w:val="none" w:sz="0" w:space="0" w:color="auto"/>
      </w:divBdr>
    </w:div>
    <w:div w:id="474296103">
      <w:marLeft w:val="0"/>
      <w:marRight w:val="0"/>
      <w:marTop w:val="0"/>
      <w:marBottom w:val="0"/>
      <w:divBdr>
        <w:top w:val="none" w:sz="0" w:space="0" w:color="auto"/>
        <w:left w:val="none" w:sz="0" w:space="0" w:color="auto"/>
        <w:bottom w:val="none" w:sz="0" w:space="0" w:color="auto"/>
        <w:right w:val="none" w:sz="0" w:space="0" w:color="auto"/>
      </w:divBdr>
    </w:div>
    <w:div w:id="474296104">
      <w:marLeft w:val="0"/>
      <w:marRight w:val="0"/>
      <w:marTop w:val="0"/>
      <w:marBottom w:val="0"/>
      <w:divBdr>
        <w:top w:val="none" w:sz="0" w:space="0" w:color="auto"/>
        <w:left w:val="none" w:sz="0" w:space="0" w:color="auto"/>
        <w:bottom w:val="none" w:sz="0" w:space="0" w:color="auto"/>
        <w:right w:val="none" w:sz="0" w:space="0" w:color="auto"/>
      </w:divBdr>
    </w:div>
    <w:div w:id="474296105">
      <w:marLeft w:val="0"/>
      <w:marRight w:val="0"/>
      <w:marTop w:val="0"/>
      <w:marBottom w:val="0"/>
      <w:divBdr>
        <w:top w:val="none" w:sz="0" w:space="0" w:color="auto"/>
        <w:left w:val="none" w:sz="0" w:space="0" w:color="auto"/>
        <w:bottom w:val="none" w:sz="0" w:space="0" w:color="auto"/>
        <w:right w:val="none" w:sz="0" w:space="0" w:color="auto"/>
      </w:divBdr>
    </w:div>
    <w:div w:id="474296106">
      <w:marLeft w:val="0"/>
      <w:marRight w:val="0"/>
      <w:marTop w:val="0"/>
      <w:marBottom w:val="0"/>
      <w:divBdr>
        <w:top w:val="none" w:sz="0" w:space="0" w:color="auto"/>
        <w:left w:val="none" w:sz="0" w:space="0" w:color="auto"/>
        <w:bottom w:val="none" w:sz="0" w:space="0" w:color="auto"/>
        <w:right w:val="none" w:sz="0" w:space="0" w:color="auto"/>
      </w:divBdr>
    </w:div>
    <w:div w:id="474296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lbstchef.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4476B-32BB-4785-8F32-5E82C0F4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17249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SCHLESWIG-HOLSTEIN/</vt:lpstr>
    </vt:vector>
  </TitlesOfParts>
  <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SCHLESWIG-HOLSTEIN/</dc:title>
  <dc:subject/>
  <dc:creator>Max Patzig</dc:creator>
  <cp:keywords/>
  <dc:description/>
  <cp:lastModifiedBy>Dr. Helfried Schmidt</cp:lastModifiedBy>
  <cp:revision>42</cp:revision>
  <dcterms:created xsi:type="dcterms:W3CDTF">2019-07-25T19:04:00Z</dcterms:created>
  <dcterms:modified xsi:type="dcterms:W3CDTF">2020-08-05T07:58:00Z</dcterms:modified>
</cp:coreProperties>
</file>